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8D" w:rsidRPr="00E94B73" w:rsidRDefault="00CC588D" w:rsidP="00CC588D">
      <w:pPr>
        <w:spacing w:line="360" w:lineRule="auto"/>
        <w:rPr>
          <w:rFonts w:ascii="Times New Roman" w:hAnsi="宋体"/>
          <w:b/>
          <w:sz w:val="24"/>
          <w:szCs w:val="24"/>
        </w:rPr>
      </w:pPr>
      <w:r w:rsidRPr="00E94B73">
        <w:rPr>
          <w:rFonts w:ascii="Times New Roman" w:hAnsi="宋体" w:hint="eastAsia"/>
          <w:b/>
          <w:sz w:val="24"/>
          <w:szCs w:val="24"/>
        </w:rPr>
        <w:t>附件</w:t>
      </w:r>
      <w:r w:rsidR="00766DA1">
        <w:rPr>
          <w:rFonts w:ascii="Times New Roman" w:hAnsi="宋体" w:hint="eastAsia"/>
          <w:b/>
          <w:sz w:val="24"/>
          <w:szCs w:val="24"/>
        </w:rPr>
        <w:t>2</w:t>
      </w:r>
      <w:r w:rsidRPr="00E94B73">
        <w:rPr>
          <w:rFonts w:ascii="Times New Roman" w:hAnsi="宋体" w:hint="eastAsia"/>
          <w:b/>
          <w:sz w:val="24"/>
          <w:szCs w:val="24"/>
        </w:rPr>
        <w:t>:</w:t>
      </w:r>
    </w:p>
    <w:p w:rsidR="00CC588D" w:rsidRPr="00E94B73" w:rsidRDefault="00CC588D" w:rsidP="00CC588D">
      <w:pPr>
        <w:spacing w:line="360" w:lineRule="auto"/>
        <w:jc w:val="center"/>
        <w:rPr>
          <w:rFonts w:ascii="Times New Roman" w:hAnsi="宋体"/>
          <w:b/>
          <w:sz w:val="24"/>
          <w:szCs w:val="24"/>
        </w:rPr>
      </w:pPr>
      <w:proofErr w:type="gramStart"/>
      <w:r w:rsidRPr="00E94B73">
        <w:rPr>
          <w:rFonts w:ascii="Times New Roman" w:hAnsi="宋体"/>
          <w:b/>
          <w:sz w:val="24"/>
          <w:szCs w:val="24"/>
        </w:rPr>
        <w:t>202</w:t>
      </w:r>
      <w:r w:rsidR="00766DA1">
        <w:rPr>
          <w:rFonts w:ascii="Times New Roman" w:hAnsi="宋体" w:hint="eastAsia"/>
          <w:b/>
          <w:sz w:val="24"/>
          <w:szCs w:val="24"/>
        </w:rPr>
        <w:t>3</w:t>
      </w:r>
      <w:r w:rsidRPr="00E94B73">
        <w:rPr>
          <w:rFonts w:ascii="Times New Roman" w:hAnsi="宋体" w:hint="eastAsia"/>
          <w:b/>
          <w:sz w:val="24"/>
          <w:szCs w:val="24"/>
        </w:rPr>
        <w:t>年推免工作</w:t>
      </w:r>
      <w:proofErr w:type="gramEnd"/>
      <w:r w:rsidRPr="00E94B73">
        <w:rPr>
          <w:rFonts w:ascii="Times New Roman" w:hAnsi="宋体" w:hint="eastAsia"/>
          <w:b/>
          <w:sz w:val="24"/>
          <w:szCs w:val="24"/>
        </w:rPr>
        <w:t>学术活动加分计算办法</w:t>
      </w:r>
    </w:p>
    <w:p w:rsidR="00CC588D" w:rsidRPr="00E94B73" w:rsidRDefault="00CC588D" w:rsidP="00CC588D">
      <w:pPr>
        <w:spacing w:line="360" w:lineRule="auto"/>
        <w:rPr>
          <w:rFonts w:ascii="Times New Roman" w:hAnsi="宋体"/>
          <w:b/>
          <w:sz w:val="24"/>
          <w:szCs w:val="24"/>
        </w:rPr>
      </w:pPr>
      <w:r w:rsidRPr="00E94B73">
        <w:rPr>
          <w:rFonts w:ascii="Times New Roman" w:hAnsi="宋体" w:hint="eastAsia"/>
          <w:b/>
          <w:sz w:val="24"/>
          <w:szCs w:val="24"/>
        </w:rPr>
        <w:t>有关学术成果的</w:t>
      </w:r>
      <w:r w:rsidRPr="00E94B73">
        <w:rPr>
          <w:rFonts w:ascii="Times New Roman" w:hAnsi="宋体"/>
          <w:b/>
          <w:sz w:val="24"/>
          <w:szCs w:val="24"/>
        </w:rPr>
        <w:t>说明：</w:t>
      </w:r>
    </w:p>
    <w:p w:rsidR="00CC588D" w:rsidRPr="00E94B73" w:rsidRDefault="00CC588D" w:rsidP="00CC588D">
      <w:pPr>
        <w:adjustRightInd w:val="0"/>
        <w:snapToGrid w:val="0"/>
        <w:spacing w:line="360" w:lineRule="auto"/>
        <w:ind w:firstLineChars="177" w:firstLine="372"/>
        <w:rPr>
          <w:rFonts w:ascii="Times New Roman" w:hAnsi="宋体"/>
          <w:szCs w:val="21"/>
        </w:rPr>
      </w:pPr>
      <w:r w:rsidRPr="00E94B73">
        <w:rPr>
          <w:rFonts w:ascii="Times New Roman" w:hAnsi="宋体" w:hint="eastAsia"/>
          <w:szCs w:val="21"/>
        </w:rPr>
        <w:t xml:space="preserve">a. </w:t>
      </w:r>
      <w:r w:rsidRPr="00E94B73">
        <w:rPr>
          <w:rFonts w:ascii="Times New Roman" w:hAnsi="宋体"/>
          <w:szCs w:val="21"/>
        </w:rPr>
        <w:t>本科生</w:t>
      </w:r>
      <w:r w:rsidRPr="00E94B73">
        <w:rPr>
          <w:rFonts w:ascii="Times New Roman" w:hAnsi="宋体" w:hint="eastAsia"/>
          <w:szCs w:val="21"/>
        </w:rPr>
        <w:t>署名的</w:t>
      </w:r>
      <w:r w:rsidRPr="00E94B73">
        <w:rPr>
          <w:rFonts w:ascii="Times New Roman" w:hAnsi="宋体"/>
          <w:szCs w:val="21"/>
        </w:rPr>
        <w:t>作者第一</w:t>
      </w:r>
      <w:r w:rsidRPr="00E94B73">
        <w:rPr>
          <w:rFonts w:ascii="Times New Roman" w:hAnsi="宋体" w:hint="eastAsia"/>
          <w:szCs w:val="21"/>
        </w:rPr>
        <w:t>位次</w:t>
      </w:r>
      <w:r w:rsidRPr="00E94B73">
        <w:rPr>
          <w:rFonts w:ascii="Times New Roman" w:hAnsi="宋体"/>
          <w:szCs w:val="21"/>
        </w:rPr>
        <w:t>单位必须为武汉大学</w:t>
      </w:r>
      <w:r w:rsidR="00873286">
        <w:rPr>
          <w:rFonts w:ascii="Times New Roman" w:hAnsi="宋体" w:hint="eastAsia"/>
          <w:szCs w:val="21"/>
        </w:rPr>
        <w:t>。</w:t>
      </w:r>
    </w:p>
    <w:p w:rsidR="00CC588D" w:rsidRPr="00E94B73" w:rsidRDefault="00CC588D" w:rsidP="00CC588D">
      <w:pPr>
        <w:adjustRightInd w:val="0"/>
        <w:snapToGrid w:val="0"/>
        <w:spacing w:line="360" w:lineRule="auto"/>
        <w:ind w:firstLineChars="177" w:firstLine="372"/>
        <w:rPr>
          <w:rFonts w:ascii="Times New Roman" w:hAnsi="Times New Roman"/>
          <w:szCs w:val="21"/>
        </w:rPr>
      </w:pPr>
      <w:r w:rsidRPr="00E94B73">
        <w:rPr>
          <w:rFonts w:ascii="Times New Roman" w:hAnsi="宋体" w:hint="eastAsia"/>
          <w:szCs w:val="21"/>
        </w:rPr>
        <w:t xml:space="preserve">b. </w:t>
      </w:r>
      <w:r w:rsidRPr="00E94B73">
        <w:rPr>
          <w:rFonts w:ascii="Times New Roman" w:hAnsi="宋体"/>
          <w:szCs w:val="21"/>
        </w:rPr>
        <w:t>成果</w:t>
      </w:r>
      <w:r w:rsidRPr="00E94B73">
        <w:rPr>
          <w:rFonts w:ascii="Times New Roman" w:hAnsi="宋体" w:hint="eastAsia"/>
          <w:szCs w:val="21"/>
        </w:rPr>
        <w:t>或获奖内容，需与生命科学相关；如果</w:t>
      </w:r>
      <w:r w:rsidRPr="00E94B73">
        <w:rPr>
          <w:rFonts w:ascii="Times New Roman" w:hAnsi="宋体"/>
          <w:szCs w:val="21"/>
        </w:rPr>
        <w:t>一</w:t>
      </w:r>
      <w:r w:rsidRPr="00E94B73">
        <w:rPr>
          <w:rFonts w:ascii="Times New Roman" w:hAnsi="宋体" w:hint="eastAsia"/>
          <w:szCs w:val="21"/>
        </w:rPr>
        <w:t>项</w:t>
      </w:r>
      <w:r w:rsidRPr="00E94B73">
        <w:rPr>
          <w:rFonts w:ascii="Times New Roman" w:hAnsi="宋体"/>
          <w:szCs w:val="21"/>
        </w:rPr>
        <w:t>成果</w:t>
      </w:r>
      <w:r w:rsidRPr="00E94B73">
        <w:rPr>
          <w:rFonts w:ascii="Times New Roman" w:hAnsi="宋体" w:hint="eastAsia"/>
          <w:szCs w:val="21"/>
        </w:rPr>
        <w:t>活动获得不同</w:t>
      </w:r>
      <w:r w:rsidRPr="00E94B73">
        <w:rPr>
          <w:rFonts w:ascii="Times New Roman" w:hAnsi="Times New Roman" w:hint="eastAsia"/>
          <w:szCs w:val="21"/>
        </w:rPr>
        <w:t>级别奖励</w:t>
      </w:r>
      <w:r w:rsidRPr="00E94B73">
        <w:rPr>
          <w:rFonts w:ascii="Times New Roman" w:hAnsi="Times New Roman"/>
          <w:szCs w:val="21"/>
        </w:rPr>
        <w:t>，按最高计分，不重复计算</w:t>
      </w:r>
      <w:r w:rsidR="00873286">
        <w:rPr>
          <w:rFonts w:ascii="Times New Roman" w:hAnsi="Times New Roman" w:hint="eastAsia"/>
          <w:szCs w:val="21"/>
        </w:rPr>
        <w:t>。</w:t>
      </w:r>
    </w:p>
    <w:p w:rsidR="00CC588D" w:rsidRPr="00E94B73" w:rsidRDefault="00CC588D" w:rsidP="00CC588D">
      <w:pPr>
        <w:adjustRightInd w:val="0"/>
        <w:snapToGrid w:val="0"/>
        <w:spacing w:line="360" w:lineRule="auto"/>
        <w:ind w:firstLineChars="177" w:firstLine="372"/>
        <w:rPr>
          <w:rFonts w:ascii="Times New Roman" w:hAnsi="Times New Roman"/>
          <w:szCs w:val="21"/>
        </w:rPr>
      </w:pPr>
      <w:r w:rsidRPr="00E94B73">
        <w:rPr>
          <w:rFonts w:ascii="Times New Roman" w:hAnsi="Times New Roman" w:hint="eastAsia"/>
          <w:szCs w:val="21"/>
        </w:rPr>
        <w:t xml:space="preserve">c. </w:t>
      </w:r>
      <w:r w:rsidR="00126B1F" w:rsidRPr="007F7FD8">
        <w:rPr>
          <w:rFonts w:ascii="Times New Roman" w:hAnsi="宋体" w:hint="eastAsia"/>
          <w:szCs w:val="21"/>
        </w:rPr>
        <w:t>申请人需按要求填写《生命科学学院</w:t>
      </w:r>
      <w:r w:rsidR="00126B1F">
        <w:rPr>
          <w:rFonts w:ascii="Times New Roman" w:hAnsi="宋体" w:hint="eastAsia"/>
          <w:szCs w:val="21"/>
        </w:rPr>
        <w:t>2023</w:t>
      </w:r>
      <w:r w:rsidR="00126B1F">
        <w:rPr>
          <w:rFonts w:ascii="Times New Roman" w:hAnsi="宋体" w:hint="eastAsia"/>
          <w:szCs w:val="21"/>
        </w:rPr>
        <w:t>年推荐免试研究生申请</w:t>
      </w:r>
      <w:r w:rsidR="00126B1F" w:rsidRPr="007F7FD8">
        <w:rPr>
          <w:rFonts w:ascii="Times New Roman" w:hAnsi="宋体" w:hint="eastAsia"/>
          <w:szCs w:val="21"/>
        </w:rPr>
        <w:t>表》</w:t>
      </w:r>
      <w:r w:rsidR="00126B1F">
        <w:rPr>
          <w:rFonts w:ascii="Times New Roman" w:hAnsi="宋体" w:hint="eastAsia"/>
          <w:szCs w:val="21"/>
        </w:rPr>
        <w:t>（附件</w:t>
      </w:r>
      <w:r w:rsidR="00126B1F">
        <w:rPr>
          <w:rFonts w:ascii="Times New Roman" w:hAnsi="宋体" w:hint="eastAsia"/>
          <w:szCs w:val="21"/>
        </w:rPr>
        <w:t>4</w:t>
      </w:r>
      <w:r w:rsidR="00126B1F">
        <w:rPr>
          <w:rFonts w:ascii="Times New Roman" w:hAnsi="宋体" w:hint="eastAsia"/>
          <w:szCs w:val="21"/>
        </w:rPr>
        <w:t>）</w:t>
      </w:r>
      <w:r w:rsidR="00126B1F" w:rsidRPr="007F7FD8">
        <w:rPr>
          <w:rFonts w:ascii="Times New Roman" w:hAnsi="宋体" w:hint="eastAsia"/>
          <w:szCs w:val="21"/>
        </w:rPr>
        <w:t>，</w:t>
      </w:r>
      <w:r w:rsidRPr="00E94B73">
        <w:rPr>
          <w:rFonts w:ascii="Times New Roman" w:hAnsi="Times New Roman" w:hint="eastAsia"/>
          <w:szCs w:val="21"/>
        </w:rPr>
        <w:t>成果</w:t>
      </w:r>
      <w:r w:rsidRPr="00E94B73">
        <w:rPr>
          <w:rFonts w:ascii="Times New Roman" w:hAnsi="Times New Roman"/>
          <w:szCs w:val="21"/>
        </w:rPr>
        <w:t>计算</w:t>
      </w:r>
      <w:r w:rsidRPr="00E94B73">
        <w:rPr>
          <w:rFonts w:ascii="Times New Roman" w:hAnsi="Times New Roman" w:hint="eastAsia"/>
          <w:szCs w:val="21"/>
        </w:rPr>
        <w:t>时间范围为</w:t>
      </w:r>
      <w:r w:rsidRPr="00E94B73">
        <w:rPr>
          <w:rFonts w:ascii="Times New Roman" w:hAnsi="Times New Roman"/>
          <w:szCs w:val="21"/>
        </w:rPr>
        <w:t>入校后至</w:t>
      </w:r>
      <w:r w:rsidRPr="00E94B73">
        <w:rPr>
          <w:rFonts w:ascii="Times New Roman" w:hAnsi="Times New Roman" w:hint="eastAsia"/>
          <w:szCs w:val="21"/>
        </w:rPr>
        <w:t>申请推免当年</w:t>
      </w:r>
      <w:r w:rsidRPr="00E94B73">
        <w:rPr>
          <w:rFonts w:ascii="Times New Roman" w:hAnsi="Times New Roman" w:hint="eastAsia"/>
          <w:szCs w:val="21"/>
        </w:rPr>
        <w:t>8</w:t>
      </w:r>
      <w:r w:rsidRPr="00E94B73">
        <w:rPr>
          <w:rFonts w:ascii="Times New Roman" w:hAnsi="Times New Roman" w:hint="eastAsia"/>
          <w:szCs w:val="21"/>
        </w:rPr>
        <w:t>月</w:t>
      </w:r>
      <w:r w:rsidRPr="00E94B73">
        <w:rPr>
          <w:rFonts w:ascii="Times New Roman" w:hAnsi="Times New Roman" w:hint="eastAsia"/>
          <w:szCs w:val="21"/>
        </w:rPr>
        <w:t>31</w:t>
      </w:r>
      <w:r w:rsidRPr="00E94B73">
        <w:rPr>
          <w:rFonts w:ascii="Times New Roman" w:hAnsi="Times New Roman" w:hint="eastAsia"/>
          <w:szCs w:val="21"/>
        </w:rPr>
        <w:t>日期间取得的成果或奖项，</w:t>
      </w:r>
      <w:r w:rsidRPr="00E94B73">
        <w:rPr>
          <w:rFonts w:ascii="Times New Roman" w:hAnsi="Times New Roman"/>
          <w:szCs w:val="21"/>
        </w:rPr>
        <w:t>需提供可查证明或支撑材料</w:t>
      </w:r>
      <w:r w:rsidRPr="00E94B73">
        <w:rPr>
          <w:rFonts w:ascii="Times New Roman" w:hAnsi="Times New Roman" w:hint="eastAsia"/>
          <w:szCs w:val="21"/>
        </w:rPr>
        <w:t>，</w:t>
      </w:r>
      <w:r w:rsidRPr="00E94B73">
        <w:rPr>
          <w:rFonts w:ascii="Times New Roman" w:hAnsi="Times New Roman"/>
          <w:szCs w:val="21"/>
        </w:rPr>
        <w:t>并按要求参加学院组织的公开答辩</w:t>
      </w:r>
      <w:r w:rsidR="00873286">
        <w:rPr>
          <w:rFonts w:ascii="Times New Roman" w:hAnsi="Times New Roman" w:hint="eastAsia"/>
          <w:szCs w:val="21"/>
        </w:rPr>
        <w:t>。</w:t>
      </w:r>
    </w:p>
    <w:p w:rsidR="00CC588D" w:rsidRPr="00E94B73" w:rsidRDefault="00CC588D" w:rsidP="00CC588D">
      <w:pPr>
        <w:adjustRightInd w:val="0"/>
        <w:snapToGrid w:val="0"/>
        <w:spacing w:line="360" w:lineRule="auto"/>
        <w:ind w:firstLineChars="177" w:firstLine="372"/>
        <w:rPr>
          <w:rFonts w:ascii="Times New Roman" w:hAnsi="Times New Roman"/>
          <w:szCs w:val="21"/>
        </w:rPr>
      </w:pPr>
      <w:r w:rsidRPr="00E94B73">
        <w:rPr>
          <w:rFonts w:ascii="Times New Roman" w:hAnsi="Times New Roman" w:hint="eastAsia"/>
          <w:szCs w:val="21"/>
        </w:rPr>
        <w:t xml:space="preserve">d. </w:t>
      </w:r>
      <w:r w:rsidRPr="00E94B73">
        <w:rPr>
          <w:rFonts w:ascii="Times New Roman" w:hAnsi="Times New Roman" w:hint="eastAsia"/>
          <w:szCs w:val="21"/>
        </w:rPr>
        <w:t>个人学术活动加分最多计</w:t>
      </w:r>
      <w:r w:rsidRPr="00E94B73">
        <w:rPr>
          <w:rFonts w:ascii="Times New Roman" w:hAnsi="Times New Roman" w:hint="eastAsia"/>
          <w:szCs w:val="21"/>
        </w:rPr>
        <w:t>100</w:t>
      </w:r>
      <w:r w:rsidRPr="00E94B73">
        <w:rPr>
          <w:rFonts w:ascii="Times New Roman" w:hAnsi="Times New Roman" w:hint="eastAsia"/>
          <w:szCs w:val="21"/>
        </w:rPr>
        <w:t>分，若提供多项成果或获奖内容，则按审核认定后学术高低给予相应加分</w:t>
      </w:r>
      <w:r w:rsidR="00873286">
        <w:rPr>
          <w:rFonts w:ascii="Times New Roman" w:hAnsi="Times New Roman" w:hint="eastAsia"/>
          <w:szCs w:val="21"/>
        </w:rPr>
        <w:t>。</w:t>
      </w:r>
    </w:p>
    <w:p w:rsidR="00CC588D" w:rsidRPr="00E94B73" w:rsidRDefault="00CC588D" w:rsidP="00CC588D">
      <w:pPr>
        <w:adjustRightInd w:val="0"/>
        <w:snapToGrid w:val="0"/>
        <w:spacing w:line="360" w:lineRule="auto"/>
        <w:ind w:firstLineChars="177" w:firstLine="372"/>
        <w:rPr>
          <w:rFonts w:ascii="Times New Roman" w:hAnsi="Times New Roman"/>
          <w:szCs w:val="21"/>
        </w:rPr>
      </w:pPr>
      <w:r w:rsidRPr="00E94B73">
        <w:rPr>
          <w:rFonts w:ascii="Times New Roman" w:hAnsi="Times New Roman" w:hint="eastAsia"/>
          <w:szCs w:val="21"/>
        </w:rPr>
        <w:t xml:space="preserve">e. </w:t>
      </w:r>
      <w:r w:rsidRPr="00E94B73">
        <w:rPr>
          <w:rFonts w:ascii="Times New Roman" w:hAnsi="Times New Roman" w:hint="eastAsia"/>
          <w:szCs w:val="21"/>
        </w:rPr>
        <w:t>符合如下几类情况，学术活动得分按满分计算：</w:t>
      </w:r>
      <w:r w:rsidR="00913139">
        <w:rPr>
          <w:rFonts w:ascii="Times New Roman" w:hAnsi="宋体" w:hint="eastAsia"/>
          <w:szCs w:val="21"/>
        </w:rPr>
        <w:t>中国国际</w:t>
      </w:r>
      <w:r w:rsidR="00913139" w:rsidRPr="00E94B73">
        <w:rPr>
          <w:rFonts w:ascii="Times New Roman" w:hAnsi="宋体" w:hint="eastAsia"/>
          <w:szCs w:val="21"/>
        </w:rPr>
        <w:t>“互联网</w:t>
      </w:r>
      <w:r w:rsidR="00913139" w:rsidRPr="00E94B73">
        <w:rPr>
          <w:rFonts w:ascii="Times New Roman" w:hAnsi="宋体" w:hint="eastAsia"/>
          <w:szCs w:val="21"/>
        </w:rPr>
        <w:t>+</w:t>
      </w:r>
      <w:r w:rsidR="00913139" w:rsidRPr="00E94B73">
        <w:rPr>
          <w:rFonts w:ascii="Times New Roman" w:hAnsi="宋体" w:hint="eastAsia"/>
          <w:szCs w:val="21"/>
        </w:rPr>
        <w:t>”大学生创新创业大赛、“挑战杯”</w:t>
      </w:r>
      <w:r w:rsidR="00913139">
        <w:rPr>
          <w:rFonts w:ascii="Times New Roman" w:hAnsi="宋体" w:hint="eastAsia"/>
          <w:szCs w:val="21"/>
        </w:rPr>
        <w:t>全国</w:t>
      </w:r>
      <w:r w:rsidR="00913139" w:rsidRPr="00E94B73">
        <w:rPr>
          <w:rFonts w:ascii="Times New Roman" w:hAnsi="宋体" w:hint="eastAsia"/>
          <w:szCs w:val="21"/>
        </w:rPr>
        <w:t>大学生</w:t>
      </w:r>
      <w:r w:rsidR="00913139">
        <w:rPr>
          <w:rFonts w:ascii="Times New Roman" w:hAnsi="宋体" w:hint="eastAsia"/>
          <w:szCs w:val="21"/>
        </w:rPr>
        <w:t>课外学术科技作品</w:t>
      </w:r>
      <w:r w:rsidR="00913139" w:rsidRPr="00E94B73">
        <w:rPr>
          <w:rFonts w:ascii="Times New Roman" w:hAnsi="宋体" w:hint="eastAsia"/>
          <w:szCs w:val="21"/>
        </w:rPr>
        <w:t>竞赛、</w:t>
      </w:r>
      <w:r w:rsidR="00913139">
        <w:rPr>
          <w:rFonts w:ascii="Times New Roman" w:hAnsi="宋体" w:hint="eastAsia"/>
          <w:szCs w:val="21"/>
        </w:rPr>
        <w:t>“挑战杯”中国大学生创业计划竞赛、</w:t>
      </w:r>
      <w:r w:rsidR="00913139" w:rsidRPr="00E94B73">
        <w:rPr>
          <w:rFonts w:ascii="Times New Roman" w:hAnsi="宋体" w:hint="eastAsia"/>
          <w:szCs w:val="21"/>
        </w:rPr>
        <w:t>全国大学生数学建模竞赛</w:t>
      </w:r>
      <w:r w:rsidR="00913139">
        <w:rPr>
          <w:rFonts w:ascii="Times New Roman" w:hAnsi="宋体" w:hint="eastAsia"/>
          <w:szCs w:val="21"/>
        </w:rPr>
        <w:t>和</w:t>
      </w:r>
      <w:r w:rsidR="00913139" w:rsidRPr="00E94B73">
        <w:rPr>
          <w:rFonts w:ascii="Times New Roman" w:hAnsi="宋体" w:hint="eastAsia"/>
          <w:szCs w:val="21"/>
        </w:rPr>
        <w:t>全国大学生电子设计竞赛</w:t>
      </w:r>
      <w:r w:rsidRPr="00E94B73">
        <w:rPr>
          <w:rFonts w:ascii="Times New Roman" w:hAnsi="Times New Roman" w:hint="eastAsia"/>
          <w:szCs w:val="21"/>
        </w:rPr>
        <w:t>国家级一等奖及以上的主力成员（排名前五）</w:t>
      </w:r>
      <w:r w:rsidR="00873286">
        <w:rPr>
          <w:rFonts w:ascii="Times New Roman" w:hAnsi="Times New Roman" w:hint="eastAsia"/>
          <w:szCs w:val="21"/>
        </w:rPr>
        <w:t>。</w:t>
      </w:r>
    </w:p>
    <w:p w:rsidR="00CC588D" w:rsidRPr="00E94B73" w:rsidRDefault="00CC588D" w:rsidP="00CC588D">
      <w:pPr>
        <w:adjustRightInd w:val="0"/>
        <w:snapToGrid w:val="0"/>
        <w:spacing w:line="360" w:lineRule="auto"/>
        <w:ind w:firstLineChars="177" w:firstLine="372"/>
        <w:rPr>
          <w:rFonts w:ascii="Times New Roman" w:hAnsi="Times New Roman"/>
          <w:szCs w:val="21"/>
        </w:rPr>
      </w:pPr>
      <w:r w:rsidRPr="00E94B73">
        <w:rPr>
          <w:rFonts w:ascii="Times New Roman" w:hAnsi="Times New Roman" w:hint="eastAsia"/>
          <w:szCs w:val="21"/>
        </w:rPr>
        <w:t xml:space="preserve">f. </w:t>
      </w:r>
      <w:r w:rsidRPr="00E94B73">
        <w:rPr>
          <w:rFonts w:ascii="Times New Roman" w:hAnsi="Times New Roman" w:hint="eastAsia"/>
          <w:szCs w:val="21"/>
        </w:rPr>
        <w:t>学生与直系亲属或学历、职称、职务明显高于本人者合作的科研成果、竞赛奖项等仅作为参考，不纳入学生本人推免遴选综合评价成绩计算体系。</w:t>
      </w:r>
    </w:p>
    <w:p w:rsidR="00CC588D" w:rsidRPr="00E94B73" w:rsidRDefault="00CC588D" w:rsidP="00CC588D">
      <w:pPr>
        <w:spacing w:beforeLines="50" w:before="156" w:line="360" w:lineRule="auto"/>
        <w:rPr>
          <w:rFonts w:ascii="Times New Roman" w:hAnsi="Times New Roman"/>
          <w:b/>
          <w:sz w:val="24"/>
          <w:szCs w:val="24"/>
        </w:rPr>
      </w:pPr>
      <w:r w:rsidRPr="00E94B73">
        <w:rPr>
          <w:rFonts w:ascii="Times New Roman" w:hAnsi="Times New Roman" w:hint="eastAsia"/>
          <w:b/>
          <w:sz w:val="24"/>
          <w:szCs w:val="24"/>
        </w:rPr>
        <w:t xml:space="preserve">I. </w:t>
      </w:r>
      <w:r w:rsidRPr="00E94B73">
        <w:rPr>
          <w:rFonts w:ascii="Times New Roman" w:hAnsi="Times New Roman" w:hint="eastAsia"/>
          <w:b/>
          <w:sz w:val="24"/>
          <w:szCs w:val="24"/>
        </w:rPr>
        <w:t>论文</w:t>
      </w:r>
      <w:r w:rsidRPr="00E94B73">
        <w:rPr>
          <w:rFonts w:ascii="Times New Roman" w:hAnsi="Times New Roman"/>
          <w:b/>
          <w:sz w:val="24"/>
          <w:szCs w:val="24"/>
        </w:rPr>
        <w:t>加分</w:t>
      </w:r>
      <w:r w:rsidRPr="00E94B73">
        <w:rPr>
          <w:rFonts w:ascii="Times New Roman" w:hAnsi="Times New Roman" w:hint="eastAsia"/>
          <w:b/>
          <w:sz w:val="24"/>
          <w:szCs w:val="24"/>
        </w:rPr>
        <w:t>（本科生署名的第一位次单位需为武汉大学生命科学学院）</w:t>
      </w:r>
    </w:p>
    <w:p w:rsidR="00CC588D" w:rsidRPr="00E94B73" w:rsidRDefault="00CC588D" w:rsidP="00CC588D">
      <w:pPr>
        <w:spacing w:line="360" w:lineRule="auto"/>
        <w:ind w:firstLineChars="200" w:firstLine="420"/>
        <w:rPr>
          <w:rFonts w:ascii="Times New Roman" w:hAnsi="宋体"/>
          <w:sz w:val="24"/>
          <w:szCs w:val="24"/>
        </w:rPr>
      </w:pPr>
      <w:r w:rsidRPr="00E94B73">
        <w:rPr>
          <w:rFonts w:ascii="Times New Roman" w:hAnsi="Times New Roman" w:hint="eastAsia"/>
          <w:szCs w:val="21"/>
        </w:rPr>
        <w:t>仅限学生本科阶段在核心期刊及以上以独立作者或第一作者发表的与学业相关的科研论文。每人最多可申请三篇代表作加分，认定的</w:t>
      </w:r>
      <w:r w:rsidRPr="00E94B73">
        <w:rPr>
          <w:rFonts w:ascii="Times New Roman" w:hAnsi="宋体" w:hint="eastAsia"/>
          <w:szCs w:val="21"/>
        </w:rPr>
        <w:t>第二、三篇加分值递减</w:t>
      </w:r>
      <w:r w:rsidRPr="00E94B73">
        <w:rPr>
          <w:rFonts w:ascii="Times New Roman" w:hAnsi="宋体" w:hint="eastAsia"/>
          <w:szCs w:val="21"/>
        </w:rPr>
        <w:t>5</w:t>
      </w:r>
      <w:r w:rsidRPr="00E94B73">
        <w:rPr>
          <w:rFonts w:ascii="Times New Roman" w:hAnsi="宋体" w:hint="eastAsia"/>
          <w:szCs w:val="21"/>
        </w:rPr>
        <w:t>分。如：</w:t>
      </w:r>
      <w:r w:rsidRPr="00E94B73">
        <w:rPr>
          <w:rFonts w:ascii="Times New Roman" w:hAnsi="Times New Roman" w:hint="eastAsia"/>
          <w:szCs w:val="21"/>
        </w:rPr>
        <w:t>在</w:t>
      </w:r>
      <w:r w:rsidRPr="00E94B73">
        <w:rPr>
          <w:rFonts w:ascii="Times New Roman" w:hAnsi="Times New Roman"/>
          <w:szCs w:val="21"/>
        </w:rPr>
        <w:t>专业相关核心期刊类有三篇</w:t>
      </w:r>
      <w:r w:rsidRPr="00E94B73">
        <w:rPr>
          <w:rFonts w:ascii="Times New Roman" w:hAnsi="Times New Roman" w:hint="eastAsia"/>
          <w:szCs w:val="21"/>
        </w:rPr>
        <w:t>，审核认定后的加分值按学术高低程度最多为</w:t>
      </w:r>
      <w:r w:rsidR="000A726C">
        <w:rPr>
          <w:rFonts w:ascii="Times New Roman" w:hAnsi="Times New Roman" w:hint="eastAsia"/>
          <w:szCs w:val="21"/>
        </w:rPr>
        <w:t>3</w:t>
      </w:r>
      <w:r w:rsidR="000A726C" w:rsidRPr="00E94B73">
        <w:rPr>
          <w:rFonts w:ascii="Times New Roman" w:hAnsi="Times New Roman" w:hint="eastAsia"/>
          <w:szCs w:val="21"/>
        </w:rPr>
        <w:t>0</w:t>
      </w:r>
      <w:r w:rsidRPr="00E94B73">
        <w:rPr>
          <w:rFonts w:ascii="Times New Roman" w:hAnsi="Times New Roman" w:hint="eastAsia"/>
          <w:szCs w:val="21"/>
        </w:rPr>
        <w:t>分、</w:t>
      </w:r>
      <w:r w:rsidR="000A726C">
        <w:rPr>
          <w:rFonts w:ascii="Times New Roman" w:hAnsi="Times New Roman" w:hint="eastAsia"/>
          <w:szCs w:val="21"/>
        </w:rPr>
        <w:t>2</w:t>
      </w:r>
      <w:r w:rsidR="000A726C" w:rsidRPr="00E94B73">
        <w:rPr>
          <w:rFonts w:ascii="Times New Roman" w:hAnsi="Times New Roman" w:hint="eastAsia"/>
          <w:szCs w:val="21"/>
        </w:rPr>
        <w:t>5</w:t>
      </w:r>
      <w:r w:rsidRPr="00E94B73">
        <w:rPr>
          <w:rFonts w:ascii="Times New Roman" w:hAnsi="Times New Roman" w:hint="eastAsia"/>
          <w:szCs w:val="21"/>
        </w:rPr>
        <w:t>分、</w:t>
      </w:r>
      <w:r w:rsidR="00DE1AF4">
        <w:rPr>
          <w:rFonts w:ascii="Times New Roman" w:hAnsi="Times New Roman" w:hint="eastAsia"/>
          <w:szCs w:val="21"/>
        </w:rPr>
        <w:t>20</w:t>
      </w:r>
      <w:r w:rsidRPr="00E94B73">
        <w:rPr>
          <w:rFonts w:ascii="Times New Roman" w:hAnsi="Times New Roman" w:hint="eastAsia"/>
          <w:szCs w:val="21"/>
        </w:rPr>
        <w:t>分。</w:t>
      </w:r>
    </w:p>
    <w:tbl>
      <w:tblPr>
        <w:tblW w:w="8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0"/>
        <w:gridCol w:w="2940"/>
        <w:gridCol w:w="2944"/>
      </w:tblGrid>
      <w:tr w:rsidR="00CC588D" w:rsidRPr="00E94B73" w:rsidTr="004954FC">
        <w:trPr>
          <w:trHeight w:val="397"/>
          <w:jc w:val="center"/>
        </w:trPr>
        <w:tc>
          <w:tcPr>
            <w:tcW w:w="2730"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szCs w:val="21"/>
              </w:rPr>
              <w:t>等级</w:t>
            </w:r>
          </w:p>
        </w:tc>
        <w:tc>
          <w:tcPr>
            <w:tcW w:w="2940"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宋体" w:hint="eastAsia"/>
                <w:szCs w:val="21"/>
              </w:rPr>
              <w:t>SCI</w:t>
            </w:r>
          </w:p>
        </w:tc>
        <w:tc>
          <w:tcPr>
            <w:tcW w:w="2944"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宋体" w:hint="eastAsia"/>
                <w:szCs w:val="21"/>
              </w:rPr>
              <w:t>专业相关核心期刊</w:t>
            </w:r>
          </w:p>
        </w:tc>
      </w:tr>
      <w:tr w:rsidR="00CC588D" w:rsidRPr="00E94B73" w:rsidTr="004954FC">
        <w:trPr>
          <w:trHeight w:val="397"/>
          <w:jc w:val="center"/>
        </w:trPr>
        <w:tc>
          <w:tcPr>
            <w:tcW w:w="2730"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szCs w:val="21"/>
              </w:rPr>
              <w:t>最高分数</w:t>
            </w:r>
            <w:r w:rsidRPr="00E94B73">
              <w:rPr>
                <w:rFonts w:ascii="Times New Roman" w:hAnsi="Times New Roman" w:hint="eastAsia"/>
                <w:szCs w:val="21"/>
              </w:rPr>
              <w:t>/</w:t>
            </w:r>
            <w:r w:rsidRPr="00E94B73">
              <w:rPr>
                <w:rFonts w:ascii="Times New Roman" w:hAnsi="Times New Roman" w:hint="eastAsia"/>
                <w:szCs w:val="21"/>
              </w:rPr>
              <w:t>每篇</w:t>
            </w:r>
          </w:p>
        </w:tc>
        <w:tc>
          <w:tcPr>
            <w:tcW w:w="2940" w:type="dxa"/>
            <w:vAlign w:val="center"/>
          </w:tcPr>
          <w:p w:rsidR="00CC588D" w:rsidRPr="00E94B73" w:rsidRDefault="00CC588D" w:rsidP="004954FC">
            <w:pPr>
              <w:adjustRightInd w:val="0"/>
              <w:snapToGrid w:val="0"/>
              <w:jc w:val="center"/>
              <w:rPr>
                <w:rFonts w:ascii="Times New Roman" w:hAnsi="宋体"/>
                <w:szCs w:val="21"/>
              </w:rPr>
            </w:pPr>
            <w:r w:rsidRPr="00E94B73">
              <w:rPr>
                <w:rFonts w:ascii="Times New Roman" w:hAnsi="宋体" w:hint="eastAsia"/>
                <w:szCs w:val="21"/>
              </w:rPr>
              <w:t>100</w:t>
            </w:r>
          </w:p>
        </w:tc>
        <w:tc>
          <w:tcPr>
            <w:tcW w:w="2944" w:type="dxa"/>
            <w:vAlign w:val="center"/>
          </w:tcPr>
          <w:p w:rsidR="00CC588D" w:rsidRPr="00E94B73" w:rsidRDefault="000A726C" w:rsidP="004954FC">
            <w:pPr>
              <w:adjustRightInd w:val="0"/>
              <w:snapToGrid w:val="0"/>
              <w:jc w:val="center"/>
              <w:rPr>
                <w:rFonts w:ascii="Times New Roman" w:hAnsi="宋体"/>
                <w:szCs w:val="21"/>
              </w:rPr>
            </w:pPr>
            <w:r>
              <w:rPr>
                <w:rFonts w:ascii="Times New Roman" w:hAnsi="宋体" w:hint="eastAsia"/>
                <w:szCs w:val="21"/>
              </w:rPr>
              <w:t>30</w:t>
            </w:r>
          </w:p>
        </w:tc>
      </w:tr>
    </w:tbl>
    <w:p w:rsidR="00CC588D" w:rsidRPr="00E94B73" w:rsidRDefault="00CC588D" w:rsidP="00CC588D">
      <w:pPr>
        <w:spacing w:line="360" w:lineRule="auto"/>
        <w:rPr>
          <w:rFonts w:ascii="Times New Roman" w:hAnsi="宋体"/>
          <w:szCs w:val="21"/>
        </w:rPr>
      </w:pPr>
      <w:r w:rsidRPr="00E94B73">
        <w:rPr>
          <w:rFonts w:ascii="Times New Roman" w:hAnsi="宋体"/>
          <w:szCs w:val="21"/>
        </w:rPr>
        <w:t>注明：</w:t>
      </w:r>
      <w:r w:rsidRPr="00E94B73">
        <w:rPr>
          <w:rFonts w:ascii="Times New Roman" w:hAnsi="宋体"/>
          <w:szCs w:val="21"/>
        </w:rPr>
        <w:t>1</w:t>
      </w:r>
      <w:r w:rsidRPr="00E94B73">
        <w:rPr>
          <w:rFonts w:ascii="Times New Roman" w:hAnsi="宋体" w:hint="eastAsia"/>
          <w:szCs w:val="21"/>
        </w:rPr>
        <w:t>）</w:t>
      </w:r>
      <w:r w:rsidRPr="00E94B73">
        <w:rPr>
          <w:rFonts w:ascii="Times New Roman" w:hAnsi="宋体"/>
          <w:szCs w:val="21"/>
        </w:rPr>
        <w:t>已正式发表或者</w:t>
      </w:r>
      <w:r w:rsidRPr="00E94B73">
        <w:rPr>
          <w:rFonts w:ascii="Times New Roman" w:hAnsi="宋体"/>
          <w:szCs w:val="21"/>
        </w:rPr>
        <w:t>online</w:t>
      </w:r>
      <w:r w:rsidRPr="00E94B73">
        <w:rPr>
          <w:rFonts w:ascii="Times New Roman" w:hAnsi="宋体" w:hint="eastAsia"/>
          <w:szCs w:val="21"/>
        </w:rPr>
        <w:t>的成果；</w:t>
      </w:r>
    </w:p>
    <w:p w:rsidR="00CC588D" w:rsidRPr="00E94B73" w:rsidRDefault="00CC588D" w:rsidP="00CC588D">
      <w:pPr>
        <w:ind w:firstLineChars="300" w:firstLine="630"/>
        <w:rPr>
          <w:rFonts w:ascii="Times New Roman" w:hAnsi="宋体"/>
          <w:szCs w:val="21"/>
        </w:rPr>
      </w:pPr>
      <w:r w:rsidRPr="00E94B73">
        <w:rPr>
          <w:rFonts w:ascii="Times New Roman" w:hAnsi="宋体"/>
          <w:szCs w:val="21"/>
        </w:rPr>
        <w:t>2</w:t>
      </w:r>
      <w:r w:rsidRPr="00E94B73">
        <w:rPr>
          <w:rFonts w:ascii="Times New Roman" w:hAnsi="宋体" w:hint="eastAsia"/>
          <w:szCs w:val="21"/>
        </w:rPr>
        <w:t>）位次共第一的情况，按共第一人数进行均分。</w:t>
      </w:r>
    </w:p>
    <w:p w:rsidR="00CC588D" w:rsidRPr="00E94B73" w:rsidRDefault="00CC588D" w:rsidP="00CC588D">
      <w:pPr>
        <w:spacing w:beforeLines="50" w:before="156" w:line="360" w:lineRule="auto"/>
        <w:rPr>
          <w:rFonts w:ascii="Times New Roman" w:hAnsi="Times New Roman"/>
          <w:b/>
          <w:sz w:val="24"/>
          <w:szCs w:val="24"/>
        </w:rPr>
      </w:pPr>
      <w:r w:rsidRPr="00E94B73">
        <w:rPr>
          <w:rFonts w:ascii="Times New Roman" w:hAnsi="Times New Roman" w:hint="eastAsia"/>
          <w:b/>
          <w:sz w:val="24"/>
          <w:szCs w:val="24"/>
        </w:rPr>
        <w:t xml:space="preserve">II. </w:t>
      </w:r>
      <w:r w:rsidRPr="00E94B73">
        <w:rPr>
          <w:rFonts w:ascii="Times New Roman" w:hAnsi="Times New Roman" w:hint="eastAsia"/>
          <w:b/>
          <w:sz w:val="24"/>
          <w:szCs w:val="24"/>
        </w:rPr>
        <w:t>学科</w:t>
      </w:r>
      <w:r w:rsidRPr="00E94B73">
        <w:rPr>
          <w:rFonts w:ascii="Times New Roman" w:hAnsi="宋体"/>
          <w:b/>
          <w:sz w:val="24"/>
          <w:szCs w:val="24"/>
        </w:rPr>
        <w:t>竞赛</w:t>
      </w:r>
      <w:r w:rsidRPr="00E94B73">
        <w:rPr>
          <w:rFonts w:ascii="Times New Roman" w:hAnsi="宋体" w:hint="eastAsia"/>
          <w:b/>
          <w:sz w:val="24"/>
          <w:szCs w:val="24"/>
        </w:rPr>
        <w:t>加分</w:t>
      </w:r>
    </w:p>
    <w:p w:rsidR="00CC588D" w:rsidRPr="00E94B73" w:rsidRDefault="00CC588D" w:rsidP="00CC588D">
      <w:pPr>
        <w:adjustRightInd w:val="0"/>
        <w:snapToGrid w:val="0"/>
        <w:spacing w:line="360" w:lineRule="auto"/>
        <w:ind w:firstLineChars="200" w:firstLine="420"/>
        <w:rPr>
          <w:rFonts w:ascii="Times New Roman" w:hAnsi="宋体"/>
          <w:szCs w:val="21"/>
        </w:rPr>
      </w:pPr>
      <w:r w:rsidRPr="00E94B73">
        <w:rPr>
          <w:rFonts w:ascii="Times New Roman" w:hAnsi="宋体" w:hint="eastAsia"/>
          <w:szCs w:val="21"/>
        </w:rPr>
        <w:t>仅限学生作为主力成员（排名前五）参加</w:t>
      </w:r>
      <w:r w:rsidR="00966677">
        <w:rPr>
          <w:rFonts w:ascii="Times New Roman" w:hAnsi="宋体" w:hint="eastAsia"/>
          <w:szCs w:val="21"/>
        </w:rPr>
        <w:t>的</w:t>
      </w:r>
      <w:r w:rsidRPr="00E94B73">
        <w:rPr>
          <w:rFonts w:ascii="Times New Roman" w:hAnsi="宋体" w:hint="eastAsia"/>
          <w:szCs w:val="21"/>
        </w:rPr>
        <w:t>与学业相关的学科竞赛获奖，学科竞赛</w:t>
      </w:r>
      <w:r w:rsidR="00966677">
        <w:rPr>
          <w:rFonts w:ascii="Times New Roman" w:hAnsi="宋体" w:hint="eastAsia"/>
          <w:szCs w:val="21"/>
        </w:rPr>
        <w:t>分为Ⅰ类和Ⅱ类赛事</w:t>
      </w:r>
      <w:r w:rsidR="005831D4">
        <w:rPr>
          <w:rFonts w:ascii="Times New Roman" w:hAnsi="宋体" w:hint="eastAsia"/>
          <w:szCs w:val="21"/>
        </w:rPr>
        <w:t>，</w:t>
      </w:r>
      <w:r w:rsidR="005831D4">
        <w:rPr>
          <w:rFonts w:ascii="Times New Roman" w:hAnsi="宋体" w:hint="eastAsia"/>
          <w:szCs w:val="21"/>
        </w:rPr>
        <w:t>不同赛事获奖可累计加分</w:t>
      </w:r>
      <w:r w:rsidR="00966677">
        <w:rPr>
          <w:rFonts w:ascii="Times New Roman" w:hAnsi="宋体" w:hint="eastAsia"/>
          <w:szCs w:val="21"/>
        </w:rPr>
        <w:t>。</w:t>
      </w:r>
      <w:r w:rsidR="005831D4">
        <w:rPr>
          <w:rFonts w:ascii="Times New Roman" w:hAnsi="宋体" w:hint="eastAsia"/>
          <w:szCs w:val="21"/>
        </w:rPr>
        <w:t>Ⅱ类赛事加分不超过学术活动满分的</w:t>
      </w:r>
      <w:r w:rsidR="005831D4">
        <w:rPr>
          <w:rFonts w:ascii="Times New Roman" w:hAnsi="宋体" w:hint="eastAsia"/>
          <w:szCs w:val="21"/>
        </w:rPr>
        <w:t>80%</w:t>
      </w:r>
      <w:r w:rsidR="005831D4">
        <w:rPr>
          <w:rFonts w:ascii="Times New Roman" w:hAnsi="宋体" w:hint="eastAsia"/>
          <w:szCs w:val="21"/>
        </w:rPr>
        <w:t>（即</w:t>
      </w:r>
      <w:r w:rsidR="005831D4">
        <w:rPr>
          <w:rFonts w:ascii="Times New Roman" w:hAnsi="宋体" w:hint="eastAsia"/>
          <w:szCs w:val="21"/>
        </w:rPr>
        <w:t>80</w:t>
      </w:r>
      <w:r w:rsidR="005831D4">
        <w:rPr>
          <w:rFonts w:ascii="Times New Roman" w:hAnsi="宋体" w:hint="eastAsia"/>
          <w:szCs w:val="21"/>
        </w:rPr>
        <w:t>分）</w:t>
      </w:r>
      <w:r w:rsidR="0027529D">
        <w:rPr>
          <w:rFonts w:ascii="Times New Roman" w:hAnsi="宋体" w:hint="eastAsia"/>
          <w:szCs w:val="21"/>
        </w:rPr>
        <w:t>，</w:t>
      </w:r>
      <w:r w:rsidR="00457944">
        <w:rPr>
          <w:rFonts w:ascii="Times New Roman" w:hAnsi="宋体" w:hint="eastAsia"/>
          <w:szCs w:val="21"/>
        </w:rPr>
        <w:t>单项赛事最高加分不超过学术活动满分的</w:t>
      </w:r>
      <w:r w:rsidR="00457944">
        <w:rPr>
          <w:rFonts w:ascii="Times New Roman" w:hAnsi="宋体" w:hint="eastAsia"/>
          <w:szCs w:val="21"/>
        </w:rPr>
        <w:t>60%</w:t>
      </w:r>
      <w:r w:rsidR="00457944">
        <w:rPr>
          <w:rFonts w:ascii="Times New Roman" w:hAnsi="宋体" w:hint="eastAsia"/>
          <w:szCs w:val="21"/>
        </w:rPr>
        <w:t>（即</w:t>
      </w:r>
      <w:r w:rsidR="00457944">
        <w:rPr>
          <w:rFonts w:ascii="Times New Roman" w:hAnsi="宋体" w:hint="eastAsia"/>
          <w:szCs w:val="21"/>
        </w:rPr>
        <w:t>60</w:t>
      </w:r>
      <w:r w:rsidR="00457944">
        <w:rPr>
          <w:rFonts w:ascii="Times New Roman" w:hAnsi="宋体" w:hint="eastAsia"/>
          <w:szCs w:val="21"/>
        </w:rPr>
        <w:t>分）。</w:t>
      </w:r>
      <w:bookmarkStart w:id="0" w:name="_GoBack"/>
      <w:bookmarkEnd w:id="0"/>
      <w:r w:rsidRPr="00E94B73">
        <w:rPr>
          <w:rFonts w:ascii="Times New Roman" w:hAnsi="宋体" w:hint="eastAsia"/>
          <w:szCs w:val="21"/>
        </w:rPr>
        <w:t>每人最多可申请三个奖项加分，同一成果加分按高分计一次，是否为同一成果由专家审核小组依据学生申请的奖项内容认定。团体项目获奖时，组长（限排名第一）加分可上浮</w:t>
      </w:r>
      <w:r w:rsidRPr="00E94B73">
        <w:rPr>
          <w:rFonts w:ascii="Times New Roman" w:hAnsi="宋体" w:hint="eastAsia"/>
          <w:szCs w:val="21"/>
        </w:rPr>
        <w:t>20%</w:t>
      </w:r>
      <w:r w:rsidRPr="00E94B73">
        <w:rPr>
          <w:rFonts w:ascii="Times New Roman" w:hAnsi="宋体" w:hint="eastAsia"/>
          <w:szCs w:val="21"/>
        </w:rPr>
        <w:t>，但不得超过该类</w:t>
      </w:r>
      <w:r w:rsidR="00B01EF2">
        <w:rPr>
          <w:rFonts w:ascii="Times New Roman" w:hAnsi="宋体" w:hint="eastAsia"/>
          <w:szCs w:val="21"/>
        </w:rPr>
        <w:t>赛事</w:t>
      </w:r>
      <w:r w:rsidRPr="00E94B73">
        <w:rPr>
          <w:rFonts w:ascii="Times New Roman" w:hAnsi="宋体" w:hint="eastAsia"/>
          <w:szCs w:val="21"/>
        </w:rPr>
        <w:t>加分的最高分值。</w:t>
      </w:r>
    </w:p>
    <w:p w:rsidR="00CC588D" w:rsidRPr="00E94B73" w:rsidRDefault="00F55DD5" w:rsidP="00CC588D">
      <w:pPr>
        <w:adjustRightInd w:val="0"/>
        <w:snapToGrid w:val="0"/>
        <w:spacing w:line="360" w:lineRule="auto"/>
        <w:ind w:firstLineChars="200" w:firstLine="420"/>
        <w:rPr>
          <w:rFonts w:ascii="Times New Roman" w:hAnsi="宋体"/>
          <w:szCs w:val="21"/>
        </w:rPr>
      </w:pPr>
      <w:r>
        <w:rPr>
          <w:rFonts w:ascii="Times New Roman" w:hAnsi="宋体" w:hint="eastAsia"/>
          <w:szCs w:val="21"/>
        </w:rPr>
        <w:lastRenderedPageBreak/>
        <w:t>Ⅰ类赛事</w:t>
      </w:r>
      <w:r w:rsidR="00CC588D" w:rsidRPr="00E94B73">
        <w:rPr>
          <w:rFonts w:ascii="Times New Roman" w:hAnsi="宋体" w:hint="eastAsia"/>
          <w:szCs w:val="21"/>
        </w:rPr>
        <w:t>：</w:t>
      </w:r>
      <w:r>
        <w:rPr>
          <w:rFonts w:ascii="Times New Roman" w:hAnsi="宋体" w:hint="eastAsia"/>
          <w:szCs w:val="21"/>
        </w:rPr>
        <w:t>中国国际</w:t>
      </w:r>
      <w:r w:rsidR="00CC588D" w:rsidRPr="00E94B73">
        <w:rPr>
          <w:rFonts w:ascii="Times New Roman" w:hAnsi="宋体" w:hint="eastAsia"/>
          <w:szCs w:val="21"/>
        </w:rPr>
        <w:t>“互联网</w:t>
      </w:r>
      <w:r w:rsidR="00CC588D" w:rsidRPr="00E94B73">
        <w:rPr>
          <w:rFonts w:ascii="Times New Roman" w:hAnsi="宋体" w:hint="eastAsia"/>
          <w:szCs w:val="21"/>
        </w:rPr>
        <w:t>+</w:t>
      </w:r>
      <w:r w:rsidR="00CC588D" w:rsidRPr="00E94B73">
        <w:rPr>
          <w:rFonts w:ascii="Times New Roman" w:hAnsi="宋体" w:hint="eastAsia"/>
          <w:szCs w:val="21"/>
        </w:rPr>
        <w:t>”大学生创新创业大赛、“挑战杯”</w:t>
      </w:r>
      <w:r>
        <w:rPr>
          <w:rFonts w:ascii="Times New Roman" w:hAnsi="宋体" w:hint="eastAsia"/>
          <w:szCs w:val="21"/>
        </w:rPr>
        <w:t>全国</w:t>
      </w:r>
      <w:r w:rsidR="00CC588D" w:rsidRPr="00E94B73">
        <w:rPr>
          <w:rFonts w:ascii="Times New Roman" w:hAnsi="宋体" w:hint="eastAsia"/>
          <w:szCs w:val="21"/>
        </w:rPr>
        <w:t>大学生</w:t>
      </w:r>
      <w:r>
        <w:rPr>
          <w:rFonts w:ascii="Times New Roman" w:hAnsi="宋体" w:hint="eastAsia"/>
          <w:szCs w:val="21"/>
        </w:rPr>
        <w:t>课外学术科技作品</w:t>
      </w:r>
      <w:r w:rsidR="00CC588D" w:rsidRPr="00E94B73">
        <w:rPr>
          <w:rFonts w:ascii="Times New Roman" w:hAnsi="宋体" w:hint="eastAsia"/>
          <w:szCs w:val="21"/>
        </w:rPr>
        <w:t>竞赛、</w:t>
      </w:r>
      <w:r>
        <w:rPr>
          <w:rFonts w:ascii="Times New Roman" w:hAnsi="宋体" w:hint="eastAsia"/>
          <w:szCs w:val="21"/>
        </w:rPr>
        <w:t>“挑战杯”中国大学生创业计划竞赛、</w:t>
      </w:r>
      <w:r w:rsidR="00CC588D" w:rsidRPr="00E94B73">
        <w:rPr>
          <w:rFonts w:ascii="Times New Roman" w:hAnsi="宋体" w:hint="eastAsia"/>
          <w:szCs w:val="21"/>
        </w:rPr>
        <w:t>全国大学生数学建模竞赛、全国大学生电子设计竞赛。</w:t>
      </w:r>
    </w:p>
    <w:p w:rsidR="00CC588D" w:rsidRPr="00E94B73" w:rsidRDefault="00F55DD5" w:rsidP="00CC588D">
      <w:pPr>
        <w:adjustRightInd w:val="0"/>
        <w:snapToGrid w:val="0"/>
        <w:spacing w:line="360" w:lineRule="auto"/>
        <w:ind w:firstLineChars="200" w:firstLine="420"/>
        <w:rPr>
          <w:rFonts w:ascii="Times New Roman" w:hAnsi="宋体"/>
          <w:szCs w:val="21"/>
        </w:rPr>
      </w:pPr>
      <w:r>
        <w:rPr>
          <w:rFonts w:ascii="Times New Roman" w:hAnsi="宋体" w:hint="eastAsia"/>
          <w:szCs w:val="21"/>
        </w:rPr>
        <w:t>Ⅱ类赛事</w:t>
      </w:r>
      <w:r w:rsidR="00CC588D" w:rsidRPr="00E94B73">
        <w:rPr>
          <w:rFonts w:ascii="Times New Roman" w:hAnsi="宋体" w:hint="eastAsia"/>
          <w:szCs w:val="21"/>
        </w:rPr>
        <w:t>：学校立项赛事（按近</w:t>
      </w:r>
      <w:r w:rsidR="00CC588D" w:rsidRPr="00E94B73">
        <w:rPr>
          <w:rFonts w:ascii="Times New Roman" w:hAnsi="宋体" w:hint="eastAsia"/>
          <w:szCs w:val="21"/>
        </w:rPr>
        <w:t>3</w:t>
      </w:r>
      <w:r w:rsidR="00CC588D" w:rsidRPr="00E94B73">
        <w:rPr>
          <w:rFonts w:ascii="Times New Roman" w:hAnsi="宋体" w:hint="eastAsia"/>
          <w:szCs w:val="21"/>
        </w:rPr>
        <w:t>年的项目清单为准）。</w:t>
      </w:r>
    </w:p>
    <w:p w:rsidR="00CC588D" w:rsidRPr="00E94B73" w:rsidRDefault="002E720E" w:rsidP="00CC588D">
      <w:pPr>
        <w:spacing w:line="360" w:lineRule="auto"/>
        <w:rPr>
          <w:rFonts w:ascii="Times New Roman" w:hAnsi="宋体"/>
          <w:b/>
          <w:szCs w:val="21"/>
        </w:rPr>
      </w:pPr>
      <w:r w:rsidRPr="000D10BD">
        <w:rPr>
          <w:rFonts w:ascii="Times New Roman" w:hAnsi="宋体" w:hint="eastAsia"/>
          <w:b/>
          <w:szCs w:val="21"/>
        </w:rPr>
        <w:t>Ⅰ类赛事</w:t>
      </w:r>
    </w:p>
    <w:tbl>
      <w:tblPr>
        <w:tblW w:w="8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1947"/>
        <w:gridCol w:w="2222"/>
        <w:gridCol w:w="2498"/>
      </w:tblGrid>
      <w:tr w:rsidR="00CC588D" w:rsidRPr="00E94B73" w:rsidTr="004954FC">
        <w:trPr>
          <w:trHeight w:val="397"/>
          <w:jc w:val="center"/>
        </w:trPr>
        <w:tc>
          <w:tcPr>
            <w:tcW w:w="1947"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等级</w:t>
            </w:r>
          </w:p>
        </w:tc>
        <w:tc>
          <w:tcPr>
            <w:tcW w:w="1947"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全国金奖</w:t>
            </w:r>
            <w:r w:rsidRPr="00E94B73">
              <w:rPr>
                <w:rFonts w:ascii="Times New Roman" w:hAnsi="Times New Roman" w:hint="eastAsia"/>
                <w:szCs w:val="21"/>
              </w:rPr>
              <w:t>/</w:t>
            </w:r>
            <w:r w:rsidRPr="00E94B73">
              <w:rPr>
                <w:rFonts w:ascii="Times New Roman" w:hAnsi="Times New Roman" w:hint="eastAsia"/>
                <w:szCs w:val="21"/>
              </w:rPr>
              <w:t>一等奖</w:t>
            </w:r>
          </w:p>
        </w:tc>
        <w:tc>
          <w:tcPr>
            <w:tcW w:w="2222"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全国银奖</w:t>
            </w:r>
            <w:r w:rsidRPr="00E94B73">
              <w:rPr>
                <w:rFonts w:ascii="Times New Roman" w:hAnsi="Times New Roman" w:hint="eastAsia"/>
                <w:szCs w:val="21"/>
              </w:rPr>
              <w:t>/</w:t>
            </w:r>
            <w:r w:rsidRPr="00E94B73">
              <w:rPr>
                <w:rFonts w:ascii="Times New Roman" w:hAnsi="Times New Roman" w:hint="eastAsia"/>
                <w:szCs w:val="21"/>
              </w:rPr>
              <w:t>二等奖</w:t>
            </w:r>
          </w:p>
        </w:tc>
        <w:tc>
          <w:tcPr>
            <w:tcW w:w="2498"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全国铜奖</w:t>
            </w:r>
            <w:r w:rsidRPr="00E94B73">
              <w:rPr>
                <w:rFonts w:ascii="Times New Roman" w:hAnsi="Times New Roman" w:hint="eastAsia"/>
                <w:szCs w:val="21"/>
              </w:rPr>
              <w:t>/</w:t>
            </w:r>
            <w:r w:rsidRPr="00E94B73">
              <w:rPr>
                <w:rFonts w:ascii="Times New Roman" w:hAnsi="Times New Roman" w:hint="eastAsia"/>
                <w:szCs w:val="21"/>
              </w:rPr>
              <w:t>三等奖</w:t>
            </w:r>
          </w:p>
        </w:tc>
      </w:tr>
      <w:tr w:rsidR="00CC588D" w:rsidRPr="00E94B73" w:rsidTr="004954FC">
        <w:trPr>
          <w:trHeight w:val="397"/>
          <w:jc w:val="center"/>
        </w:trPr>
        <w:tc>
          <w:tcPr>
            <w:tcW w:w="1947"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szCs w:val="21"/>
              </w:rPr>
              <w:t>最高分数</w:t>
            </w:r>
            <w:r w:rsidRPr="00E94B73">
              <w:rPr>
                <w:rFonts w:ascii="Times New Roman" w:hAnsi="Times New Roman" w:hint="eastAsia"/>
                <w:szCs w:val="21"/>
              </w:rPr>
              <w:t>/</w:t>
            </w:r>
            <w:r w:rsidRPr="00E94B73">
              <w:rPr>
                <w:rFonts w:ascii="Times New Roman" w:hAnsi="Times New Roman" w:hint="eastAsia"/>
                <w:szCs w:val="21"/>
              </w:rPr>
              <w:t>每人</w:t>
            </w:r>
          </w:p>
        </w:tc>
        <w:tc>
          <w:tcPr>
            <w:tcW w:w="1947"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100</w:t>
            </w:r>
          </w:p>
        </w:tc>
        <w:tc>
          <w:tcPr>
            <w:tcW w:w="2222"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50</w:t>
            </w:r>
          </w:p>
        </w:tc>
        <w:tc>
          <w:tcPr>
            <w:tcW w:w="2498"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25</w:t>
            </w:r>
          </w:p>
        </w:tc>
      </w:tr>
      <w:tr w:rsidR="00CC588D" w:rsidRPr="00E94B73" w:rsidTr="004954FC">
        <w:trPr>
          <w:trHeight w:val="397"/>
          <w:jc w:val="center"/>
        </w:trPr>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等级</w:t>
            </w:r>
          </w:p>
        </w:tc>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省级金奖</w:t>
            </w:r>
            <w:r w:rsidRPr="00E94B73">
              <w:rPr>
                <w:rFonts w:ascii="Times New Roman" w:hAnsi="Times New Roman" w:hint="eastAsia"/>
                <w:szCs w:val="21"/>
              </w:rPr>
              <w:t>/</w:t>
            </w:r>
            <w:r w:rsidRPr="00E94B73">
              <w:rPr>
                <w:rFonts w:ascii="Times New Roman" w:hAnsi="Times New Roman" w:hint="eastAsia"/>
                <w:szCs w:val="21"/>
              </w:rPr>
              <w:t>一等奖</w:t>
            </w:r>
          </w:p>
        </w:tc>
        <w:tc>
          <w:tcPr>
            <w:tcW w:w="2222"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省级银奖</w:t>
            </w:r>
            <w:r w:rsidRPr="00E94B73">
              <w:rPr>
                <w:rFonts w:ascii="Times New Roman" w:hAnsi="Times New Roman" w:hint="eastAsia"/>
                <w:szCs w:val="21"/>
              </w:rPr>
              <w:t>/</w:t>
            </w:r>
            <w:r w:rsidRPr="00E94B73">
              <w:rPr>
                <w:rFonts w:ascii="Times New Roman" w:hAnsi="Times New Roman" w:hint="eastAsia"/>
                <w:szCs w:val="21"/>
              </w:rPr>
              <w:t>二等奖</w:t>
            </w:r>
          </w:p>
        </w:tc>
        <w:tc>
          <w:tcPr>
            <w:tcW w:w="2498"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省级铜奖</w:t>
            </w:r>
            <w:r w:rsidRPr="00E94B73">
              <w:rPr>
                <w:rFonts w:ascii="Times New Roman" w:hAnsi="Times New Roman" w:hint="eastAsia"/>
                <w:szCs w:val="21"/>
              </w:rPr>
              <w:t>/</w:t>
            </w:r>
            <w:r w:rsidRPr="00E94B73">
              <w:rPr>
                <w:rFonts w:ascii="Times New Roman" w:hAnsi="Times New Roman" w:hint="eastAsia"/>
                <w:szCs w:val="21"/>
              </w:rPr>
              <w:t>三等奖</w:t>
            </w:r>
          </w:p>
        </w:tc>
      </w:tr>
      <w:tr w:rsidR="00CC588D" w:rsidRPr="00E94B73" w:rsidTr="004954FC">
        <w:trPr>
          <w:trHeight w:val="397"/>
          <w:jc w:val="center"/>
        </w:trPr>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szCs w:val="21"/>
              </w:rPr>
              <w:t>最高分数</w:t>
            </w:r>
            <w:r w:rsidRPr="00E94B73">
              <w:rPr>
                <w:rFonts w:ascii="Times New Roman" w:hAnsi="Times New Roman" w:hint="eastAsia"/>
                <w:szCs w:val="21"/>
              </w:rPr>
              <w:t>/</w:t>
            </w:r>
            <w:r w:rsidRPr="00E94B73">
              <w:rPr>
                <w:rFonts w:ascii="Times New Roman" w:hAnsi="Times New Roman" w:hint="eastAsia"/>
                <w:szCs w:val="21"/>
              </w:rPr>
              <w:t>每人</w:t>
            </w:r>
          </w:p>
        </w:tc>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50</w:t>
            </w:r>
          </w:p>
        </w:tc>
        <w:tc>
          <w:tcPr>
            <w:tcW w:w="2222"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25</w:t>
            </w:r>
          </w:p>
        </w:tc>
        <w:tc>
          <w:tcPr>
            <w:tcW w:w="2498"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12.5</w:t>
            </w:r>
          </w:p>
        </w:tc>
      </w:tr>
      <w:tr w:rsidR="00CC588D" w:rsidRPr="00E94B73" w:rsidTr="004954FC">
        <w:trPr>
          <w:trHeight w:val="397"/>
          <w:jc w:val="center"/>
        </w:trPr>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等级</w:t>
            </w:r>
          </w:p>
        </w:tc>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校级一等奖</w:t>
            </w:r>
          </w:p>
        </w:tc>
        <w:tc>
          <w:tcPr>
            <w:tcW w:w="2222"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Pr>
                <w:rFonts w:ascii="Times New Roman" w:hAnsi="Times New Roman" w:hint="eastAsia"/>
                <w:szCs w:val="21"/>
              </w:rPr>
              <w:t>校级</w:t>
            </w:r>
            <w:r w:rsidRPr="00E94B73">
              <w:rPr>
                <w:rFonts w:ascii="Times New Roman" w:hAnsi="Times New Roman" w:hint="eastAsia"/>
                <w:szCs w:val="21"/>
              </w:rPr>
              <w:t>二等奖</w:t>
            </w:r>
          </w:p>
        </w:tc>
        <w:tc>
          <w:tcPr>
            <w:tcW w:w="2498"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p>
        </w:tc>
      </w:tr>
      <w:tr w:rsidR="00CC588D" w:rsidRPr="00E94B73" w:rsidTr="004954FC">
        <w:trPr>
          <w:trHeight w:val="397"/>
          <w:jc w:val="center"/>
        </w:trPr>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szCs w:val="21"/>
              </w:rPr>
              <w:t>最高分数</w:t>
            </w:r>
            <w:r w:rsidRPr="00E94B73">
              <w:rPr>
                <w:rFonts w:ascii="Times New Roman" w:hAnsi="Times New Roman" w:hint="eastAsia"/>
                <w:szCs w:val="21"/>
              </w:rPr>
              <w:t>/</w:t>
            </w:r>
            <w:r w:rsidRPr="00E94B73">
              <w:rPr>
                <w:rFonts w:ascii="Times New Roman" w:hAnsi="Times New Roman" w:hint="eastAsia"/>
                <w:szCs w:val="21"/>
              </w:rPr>
              <w:t>每人</w:t>
            </w:r>
          </w:p>
        </w:tc>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10</w:t>
            </w:r>
          </w:p>
        </w:tc>
        <w:tc>
          <w:tcPr>
            <w:tcW w:w="2222"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5</w:t>
            </w:r>
          </w:p>
        </w:tc>
        <w:tc>
          <w:tcPr>
            <w:tcW w:w="2498"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p>
        </w:tc>
      </w:tr>
    </w:tbl>
    <w:p w:rsidR="00CC588D" w:rsidRPr="00E94B73" w:rsidRDefault="002E720E" w:rsidP="00CC588D">
      <w:pPr>
        <w:spacing w:line="360" w:lineRule="auto"/>
        <w:rPr>
          <w:rFonts w:ascii="Times New Roman" w:hAnsi="宋体"/>
          <w:b/>
          <w:szCs w:val="21"/>
        </w:rPr>
      </w:pPr>
      <w:r w:rsidRPr="000D10BD">
        <w:rPr>
          <w:rFonts w:ascii="Times New Roman" w:hAnsi="宋体" w:hint="eastAsia"/>
          <w:b/>
          <w:szCs w:val="21"/>
        </w:rPr>
        <w:t>Ⅱ类赛事</w:t>
      </w:r>
    </w:p>
    <w:tbl>
      <w:tblPr>
        <w:tblW w:w="8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1947"/>
        <w:gridCol w:w="2222"/>
        <w:gridCol w:w="2498"/>
      </w:tblGrid>
      <w:tr w:rsidR="00CC588D" w:rsidRPr="00E94B73" w:rsidTr="004954FC">
        <w:trPr>
          <w:trHeight w:val="397"/>
          <w:jc w:val="center"/>
        </w:trPr>
        <w:tc>
          <w:tcPr>
            <w:tcW w:w="1947"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等级</w:t>
            </w:r>
            <w:r w:rsidRPr="00E94B73">
              <w:rPr>
                <w:rFonts w:ascii="Times New Roman" w:hAnsi="Times New Roman"/>
                <w:szCs w:val="21"/>
              </w:rPr>
              <w:t>/</w:t>
            </w:r>
          </w:p>
        </w:tc>
        <w:tc>
          <w:tcPr>
            <w:tcW w:w="1947"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全国金奖</w:t>
            </w:r>
            <w:r w:rsidRPr="00E94B73">
              <w:rPr>
                <w:rFonts w:ascii="Times New Roman" w:hAnsi="Times New Roman" w:hint="eastAsia"/>
                <w:szCs w:val="21"/>
              </w:rPr>
              <w:t>/</w:t>
            </w:r>
            <w:r w:rsidRPr="00E94B73">
              <w:rPr>
                <w:rFonts w:ascii="Times New Roman" w:hAnsi="Times New Roman" w:hint="eastAsia"/>
                <w:szCs w:val="21"/>
              </w:rPr>
              <w:t>一等奖</w:t>
            </w:r>
          </w:p>
        </w:tc>
        <w:tc>
          <w:tcPr>
            <w:tcW w:w="2222"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全国银奖</w:t>
            </w:r>
            <w:r w:rsidRPr="00E94B73">
              <w:rPr>
                <w:rFonts w:ascii="Times New Roman" w:hAnsi="Times New Roman" w:hint="eastAsia"/>
                <w:szCs w:val="21"/>
              </w:rPr>
              <w:t>/</w:t>
            </w:r>
            <w:r w:rsidRPr="00E94B73">
              <w:rPr>
                <w:rFonts w:ascii="Times New Roman" w:hAnsi="Times New Roman" w:hint="eastAsia"/>
                <w:szCs w:val="21"/>
              </w:rPr>
              <w:t>二等奖</w:t>
            </w:r>
          </w:p>
        </w:tc>
        <w:tc>
          <w:tcPr>
            <w:tcW w:w="2498"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全国铜奖</w:t>
            </w:r>
            <w:r w:rsidRPr="00E94B73">
              <w:rPr>
                <w:rFonts w:ascii="Times New Roman" w:hAnsi="Times New Roman" w:hint="eastAsia"/>
                <w:szCs w:val="21"/>
              </w:rPr>
              <w:t>/</w:t>
            </w:r>
            <w:r w:rsidRPr="00E94B73">
              <w:rPr>
                <w:rFonts w:ascii="Times New Roman" w:hAnsi="Times New Roman" w:hint="eastAsia"/>
                <w:szCs w:val="21"/>
              </w:rPr>
              <w:t>三等奖</w:t>
            </w:r>
          </w:p>
        </w:tc>
      </w:tr>
      <w:tr w:rsidR="00CC588D" w:rsidRPr="00E94B73" w:rsidTr="004954FC">
        <w:trPr>
          <w:trHeight w:val="397"/>
          <w:jc w:val="center"/>
        </w:trPr>
        <w:tc>
          <w:tcPr>
            <w:tcW w:w="1947"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szCs w:val="21"/>
              </w:rPr>
              <w:t>最高分数</w:t>
            </w:r>
            <w:r w:rsidRPr="00E94B73">
              <w:rPr>
                <w:rFonts w:ascii="Times New Roman" w:hAnsi="Times New Roman" w:hint="eastAsia"/>
                <w:szCs w:val="21"/>
              </w:rPr>
              <w:t>/</w:t>
            </w:r>
            <w:r w:rsidRPr="00E94B73">
              <w:rPr>
                <w:rFonts w:ascii="Times New Roman" w:hAnsi="Times New Roman" w:hint="eastAsia"/>
                <w:szCs w:val="21"/>
              </w:rPr>
              <w:t>每人</w:t>
            </w:r>
          </w:p>
        </w:tc>
        <w:tc>
          <w:tcPr>
            <w:tcW w:w="1947" w:type="dxa"/>
            <w:vAlign w:val="center"/>
          </w:tcPr>
          <w:p w:rsidR="00CC588D" w:rsidRPr="00E94B73" w:rsidRDefault="00DE1AF4" w:rsidP="00DE1AF4">
            <w:pPr>
              <w:adjustRightInd w:val="0"/>
              <w:snapToGrid w:val="0"/>
              <w:jc w:val="center"/>
              <w:rPr>
                <w:rFonts w:ascii="Times New Roman" w:hAnsi="Times New Roman"/>
                <w:szCs w:val="21"/>
              </w:rPr>
            </w:pPr>
            <w:r>
              <w:rPr>
                <w:rFonts w:ascii="Times New Roman" w:hAnsi="Times New Roman" w:hint="eastAsia"/>
                <w:szCs w:val="21"/>
              </w:rPr>
              <w:t>6</w:t>
            </w:r>
            <w:r w:rsidR="002E720E">
              <w:rPr>
                <w:rFonts w:ascii="Times New Roman" w:hAnsi="Times New Roman" w:hint="eastAsia"/>
                <w:szCs w:val="21"/>
              </w:rPr>
              <w:t>0</w:t>
            </w:r>
          </w:p>
        </w:tc>
        <w:tc>
          <w:tcPr>
            <w:tcW w:w="2222" w:type="dxa"/>
            <w:vAlign w:val="center"/>
          </w:tcPr>
          <w:p w:rsidR="00CC588D" w:rsidRPr="00E94B73" w:rsidRDefault="00DE1AF4" w:rsidP="00DE1AF4">
            <w:pPr>
              <w:adjustRightInd w:val="0"/>
              <w:snapToGrid w:val="0"/>
              <w:jc w:val="center"/>
              <w:rPr>
                <w:rFonts w:ascii="Times New Roman" w:hAnsi="Times New Roman"/>
                <w:szCs w:val="21"/>
              </w:rPr>
            </w:pPr>
            <w:r>
              <w:rPr>
                <w:rFonts w:ascii="Times New Roman" w:hAnsi="Times New Roman" w:hint="eastAsia"/>
                <w:szCs w:val="21"/>
              </w:rPr>
              <w:t>3</w:t>
            </w:r>
            <w:r w:rsidR="002E720E">
              <w:rPr>
                <w:rFonts w:ascii="Times New Roman" w:hAnsi="Times New Roman" w:hint="eastAsia"/>
                <w:szCs w:val="21"/>
              </w:rPr>
              <w:t>0</w:t>
            </w:r>
          </w:p>
        </w:tc>
        <w:tc>
          <w:tcPr>
            <w:tcW w:w="2498" w:type="dxa"/>
            <w:vAlign w:val="center"/>
          </w:tcPr>
          <w:p w:rsidR="00CC588D" w:rsidRPr="00E94B73" w:rsidRDefault="00DE1AF4" w:rsidP="00DE1AF4">
            <w:pPr>
              <w:adjustRightInd w:val="0"/>
              <w:snapToGrid w:val="0"/>
              <w:jc w:val="center"/>
              <w:rPr>
                <w:rFonts w:ascii="Times New Roman" w:hAnsi="Times New Roman"/>
                <w:szCs w:val="21"/>
              </w:rPr>
            </w:pPr>
            <w:r>
              <w:rPr>
                <w:rFonts w:ascii="Times New Roman" w:hAnsi="Times New Roman" w:hint="eastAsia"/>
                <w:szCs w:val="21"/>
              </w:rPr>
              <w:t>15</w:t>
            </w:r>
          </w:p>
        </w:tc>
      </w:tr>
      <w:tr w:rsidR="00CC588D" w:rsidRPr="00E94B73" w:rsidTr="004954FC">
        <w:trPr>
          <w:trHeight w:val="397"/>
          <w:jc w:val="center"/>
        </w:trPr>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等级</w:t>
            </w:r>
          </w:p>
        </w:tc>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省级金奖</w:t>
            </w:r>
            <w:r w:rsidRPr="00E94B73">
              <w:rPr>
                <w:rFonts w:ascii="Times New Roman" w:hAnsi="Times New Roman" w:hint="eastAsia"/>
                <w:szCs w:val="21"/>
              </w:rPr>
              <w:t>/</w:t>
            </w:r>
            <w:r w:rsidRPr="00E94B73">
              <w:rPr>
                <w:rFonts w:ascii="Times New Roman" w:hAnsi="Times New Roman" w:hint="eastAsia"/>
                <w:szCs w:val="21"/>
              </w:rPr>
              <w:t>一等奖</w:t>
            </w:r>
          </w:p>
        </w:tc>
        <w:tc>
          <w:tcPr>
            <w:tcW w:w="2222"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省级银奖</w:t>
            </w:r>
            <w:r w:rsidRPr="00E94B73">
              <w:rPr>
                <w:rFonts w:ascii="Times New Roman" w:hAnsi="Times New Roman" w:hint="eastAsia"/>
                <w:szCs w:val="21"/>
              </w:rPr>
              <w:t>/</w:t>
            </w:r>
            <w:r w:rsidRPr="00E94B73">
              <w:rPr>
                <w:rFonts w:ascii="Times New Roman" w:hAnsi="Times New Roman" w:hint="eastAsia"/>
                <w:szCs w:val="21"/>
              </w:rPr>
              <w:t>二等奖</w:t>
            </w:r>
          </w:p>
        </w:tc>
        <w:tc>
          <w:tcPr>
            <w:tcW w:w="2498"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省级铜奖</w:t>
            </w:r>
            <w:r w:rsidRPr="00E94B73">
              <w:rPr>
                <w:rFonts w:ascii="Times New Roman" w:hAnsi="Times New Roman" w:hint="eastAsia"/>
                <w:szCs w:val="21"/>
              </w:rPr>
              <w:t>/</w:t>
            </w:r>
            <w:r w:rsidRPr="00E94B73">
              <w:rPr>
                <w:rFonts w:ascii="Times New Roman" w:hAnsi="Times New Roman" w:hint="eastAsia"/>
                <w:szCs w:val="21"/>
              </w:rPr>
              <w:t>三等奖</w:t>
            </w:r>
          </w:p>
        </w:tc>
      </w:tr>
      <w:tr w:rsidR="00CC588D" w:rsidRPr="00E94B73" w:rsidTr="004954FC">
        <w:trPr>
          <w:trHeight w:val="397"/>
          <w:jc w:val="center"/>
        </w:trPr>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szCs w:val="21"/>
              </w:rPr>
              <w:t>最高分数</w:t>
            </w:r>
            <w:r w:rsidRPr="00E94B73">
              <w:rPr>
                <w:rFonts w:ascii="Times New Roman" w:hAnsi="Times New Roman" w:hint="eastAsia"/>
                <w:szCs w:val="21"/>
              </w:rPr>
              <w:t>/</w:t>
            </w:r>
            <w:r w:rsidRPr="00E94B73">
              <w:rPr>
                <w:rFonts w:ascii="Times New Roman" w:hAnsi="Times New Roman" w:hint="eastAsia"/>
                <w:szCs w:val="21"/>
              </w:rPr>
              <w:t>每人</w:t>
            </w:r>
          </w:p>
        </w:tc>
        <w:tc>
          <w:tcPr>
            <w:tcW w:w="1947"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DE1AF4" w:rsidP="00DE1AF4">
            <w:pPr>
              <w:adjustRightInd w:val="0"/>
              <w:snapToGrid w:val="0"/>
              <w:jc w:val="center"/>
              <w:rPr>
                <w:rFonts w:ascii="Times New Roman" w:hAnsi="Times New Roman"/>
                <w:szCs w:val="21"/>
              </w:rPr>
            </w:pPr>
            <w:r>
              <w:rPr>
                <w:rFonts w:ascii="Times New Roman" w:hAnsi="Times New Roman" w:hint="eastAsia"/>
                <w:szCs w:val="21"/>
              </w:rPr>
              <w:t>3</w:t>
            </w:r>
            <w:r w:rsidR="002E720E">
              <w:rPr>
                <w:rFonts w:ascii="Times New Roman" w:hAnsi="Times New Roman" w:hint="eastAsia"/>
                <w:szCs w:val="21"/>
              </w:rPr>
              <w:t>0</w:t>
            </w:r>
          </w:p>
        </w:tc>
        <w:tc>
          <w:tcPr>
            <w:tcW w:w="2222"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DE1AF4" w:rsidP="00DE1AF4">
            <w:pPr>
              <w:adjustRightInd w:val="0"/>
              <w:snapToGrid w:val="0"/>
              <w:jc w:val="center"/>
              <w:rPr>
                <w:rFonts w:ascii="Times New Roman" w:hAnsi="Times New Roman"/>
                <w:szCs w:val="21"/>
              </w:rPr>
            </w:pPr>
            <w:r>
              <w:rPr>
                <w:rFonts w:ascii="Times New Roman" w:hAnsi="Times New Roman" w:hint="eastAsia"/>
                <w:szCs w:val="21"/>
              </w:rPr>
              <w:t>15</w:t>
            </w:r>
          </w:p>
        </w:tc>
        <w:tc>
          <w:tcPr>
            <w:tcW w:w="2498" w:type="dxa"/>
            <w:tcBorders>
              <w:top w:val="single" w:sz="4" w:space="0" w:color="000000"/>
              <w:left w:val="single" w:sz="4" w:space="0" w:color="000000"/>
              <w:bottom w:val="single" w:sz="4" w:space="0" w:color="000000"/>
              <w:right w:val="single" w:sz="4" w:space="0" w:color="000000"/>
            </w:tcBorders>
            <w:vAlign w:val="center"/>
          </w:tcPr>
          <w:p w:rsidR="00CC588D" w:rsidRPr="00E94B73" w:rsidRDefault="00DE1AF4" w:rsidP="00DE1AF4">
            <w:pPr>
              <w:adjustRightInd w:val="0"/>
              <w:snapToGrid w:val="0"/>
              <w:jc w:val="center"/>
              <w:rPr>
                <w:rFonts w:ascii="Times New Roman" w:hAnsi="Times New Roman"/>
                <w:szCs w:val="21"/>
              </w:rPr>
            </w:pPr>
            <w:r>
              <w:rPr>
                <w:rFonts w:ascii="Times New Roman" w:hAnsi="Times New Roman" w:hint="eastAsia"/>
                <w:szCs w:val="21"/>
              </w:rPr>
              <w:t>7.5</w:t>
            </w:r>
          </w:p>
        </w:tc>
      </w:tr>
      <w:tr w:rsidR="00145B52" w:rsidRPr="00E94B73" w:rsidTr="004954FC">
        <w:trPr>
          <w:trHeight w:val="397"/>
          <w:jc w:val="center"/>
        </w:trPr>
        <w:tc>
          <w:tcPr>
            <w:tcW w:w="1947" w:type="dxa"/>
            <w:tcBorders>
              <w:top w:val="single" w:sz="4" w:space="0" w:color="000000"/>
              <w:left w:val="single" w:sz="4" w:space="0" w:color="000000"/>
              <w:bottom w:val="single" w:sz="4" w:space="0" w:color="000000"/>
              <w:right w:val="single" w:sz="4" w:space="0" w:color="000000"/>
            </w:tcBorders>
            <w:vAlign w:val="center"/>
          </w:tcPr>
          <w:p w:rsidR="00145B52" w:rsidRPr="00E94B73" w:rsidRDefault="00145B52" w:rsidP="004954FC">
            <w:pPr>
              <w:adjustRightInd w:val="0"/>
              <w:snapToGrid w:val="0"/>
              <w:jc w:val="center"/>
              <w:rPr>
                <w:rFonts w:ascii="Times New Roman" w:hAnsi="Times New Roman"/>
                <w:szCs w:val="21"/>
              </w:rPr>
            </w:pPr>
            <w:r w:rsidRPr="00E94B73">
              <w:rPr>
                <w:rFonts w:ascii="Times New Roman" w:hAnsi="Times New Roman" w:hint="eastAsia"/>
                <w:szCs w:val="21"/>
              </w:rPr>
              <w:t>等级</w:t>
            </w:r>
          </w:p>
        </w:tc>
        <w:tc>
          <w:tcPr>
            <w:tcW w:w="1947" w:type="dxa"/>
            <w:tcBorders>
              <w:top w:val="single" w:sz="4" w:space="0" w:color="000000"/>
              <w:left w:val="single" w:sz="4" w:space="0" w:color="000000"/>
              <w:bottom w:val="single" w:sz="4" w:space="0" w:color="000000"/>
              <w:right w:val="single" w:sz="4" w:space="0" w:color="000000"/>
            </w:tcBorders>
            <w:vAlign w:val="center"/>
          </w:tcPr>
          <w:p w:rsidR="00145B52" w:rsidRPr="00E94B73" w:rsidDel="002E720E" w:rsidRDefault="00145B52" w:rsidP="004954FC">
            <w:pPr>
              <w:adjustRightInd w:val="0"/>
              <w:snapToGrid w:val="0"/>
              <w:jc w:val="center"/>
              <w:rPr>
                <w:rFonts w:ascii="Times New Roman" w:hAnsi="Times New Roman"/>
                <w:szCs w:val="21"/>
              </w:rPr>
            </w:pPr>
            <w:r w:rsidRPr="00E94B73">
              <w:rPr>
                <w:rFonts w:ascii="Times New Roman" w:hAnsi="Times New Roman" w:hint="eastAsia"/>
                <w:szCs w:val="21"/>
              </w:rPr>
              <w:t>校级一等奖</w:t>
            </w:r>
          </w:p>
        </w:tc>
        <w:tc>
          <w:tcPr>
            <w:tcW w:w="2222" w:type="dxa"/>
            <w:tcBorders>
              <w:top w:val="single" w:sz="4" w:space="0" w:color="000000"/>
              <w:left w:val="single" w:sz="4" w:space="0" w:color="000000"/>
              <w:bottom w:val="single" w:sz="4" w:space="0" w:color="000000"/>
              <w:right w:val="single" w:sz="4" w:space="0" w:color="000000"/>
            </w:tcBorders>
            <w:vAlign w:val="center"/>
          </w:tcPr>
          <w:p w:rsidR="00145B52" w:rsidRPr="00E94B73" w:rsidDel="002E720E" w:rsidRDefault="00145B52" w:rsidP="004954FC">
            <w:pPr>
              <w:adjustRightInd w:val="0"/>
              <w:snapToGrid w:val="0"/>
              <w:jc w:val="center"/>
              <w:rPr>
                <w:rFonts w:ascii="Times New Roman" w:hAnsi="Times New Roman"/>
                <w:szCs w:val="21"/>
              </w:rPr>
            </w:pPr>
            <w:r>
              <w:rPr>
                <w:rFonts w:ascii="Times New Roman" w:hAnsi="Times New Roman" w:hint="eastAsia"/>
                <w:szCs w:val="21"/>
              </w:rPr>
              <w:t>校级</w:t>
            </w:r>
            <w:r w:rsidRPr="00E94B73">
              <w:rPr>
                <w:rFonts w:ascii="Times New Roman" w:hAnsi="Times New Roman" w:hint="eastAsia"/>
                <w:szCs w:val="21"/>
              </w:rPr>
              <w:t>二等奖</w:t>
            </w:r>
          </w:p>
        </w:tc>
        <w:tc>
          <w:tcPr>
            <w:tcW w:w="2498" w:type="dxa"/>
            <w:tcBorders>
              <w:top w:val="single" w:sz="4" w:space="0" w:color="000000"/>
              <w:left w:val="single" w:sz="4" w:space="0" w:color="000000"/>
              <w:bottom w:val="single" w:sz="4" w:space="0" w:color="000000"/>
              <w:right w:val="single" w:sz="4" w:space="0" w:color="000000"/>
            </w:tcBorders>
            <w:vAlign w:val="center"/>
          </w:tcPr>
          <w:p w:rsidR="00145B52" w:rsidRPr="00E94B73" w:rsidDel="002E720E" w:rsidRDefault="00145B52" w:rsidP="004954FC">
            <w:pPr>
              <w:adjustRightInd w:val="0"/>
              <w:snapToGrid w:val="0"/>
              <w:jc w:val="center"/>
              <w:rPr>
                <w:rFonts w:ascii="Times New Roman" w:hAnsi="Times New Roman"/>
                <w:szCs w:val="21"/>
              </w:rPr>
            </w:pPr>
          </w:p>
        </w:tc>
      </w:tr>
      <w:tr w:rsidR="00DE1AF4" w:rsidRPr="00E94B73" w:rsidTr="004954FC">
        <w:trPr>
          <w:trHeight w:val="397"/>
          <w:jc w:val="center"/>
        </w:trPr>
        <w:tc>
          <w:tcPr>
            <w:tcW w:w="1947" w:type="dxa"/>
            <w:tcBorders>
              <w:top w:val="single" w:sz="4" w:space="0" w:color="000000"/>
              <w:left w:val="single" w:sz="4" w:space="0" w:color="000000"/>
              <w:bottom w:val="single" w:sz="4" w:space="0" w:color="000000"/>
              <w:right w:val="single" w:sz="4" w:space="0" w:color="000000"/>
            </w:tcBorders>
            <w:vAlign w:val="center"/>
          </w:tcPr>
          <w:p w:rsidR="00DE1AF4" w:rsidRPr="00E94B73" w:rsidRDefault="00145B52" w:rsidP="004954FC">
            <w:pPr>
              <w:adjustRightInd w:val="0"/>
              <w:snapToGrid w:val="0"/>
              <w:jc w:val="center"/>
              <w:rPr>
                <w:rFonts w:ascii="Times New Roman" w:hAnsi="Times New Roman"/>
                <w:szCs w:val="21"/>
              </w:rPr>
            </w:pPr>
            <w:r w:rsidRPr="00E94B73">
              <w:rPr>
                <w:rFonts w:ascii="Times New Roman" w:hAnsi="Times New Roman"/>
                <w:szCs w:val="21"/>
              </w:rPr>
              <w:t>最高分数</w:t>
            </w:r>
            <w:r w:rsidRPr="00E94B73">
              <w:rPr>
                <w:rFonts w:ascii="Times New Roman" w:hAnsi="Times New Roman" w:hint="eastAsia"/>
                <w:szCs w:val="21"/>
              </w:rPr>
              <w:t>/</w:t>
            </w:r>
            <w:r w:rsidRPr="00E94B73">
              <w:rPr>
                <w:rFonts w:ascii="Times New Roman" w:hAnsi="Times New Roman" w:hint="eastAsia"/>
                <w:szCs w:val="21"/>
              </w:rPr>
              <w:t>每人</w:t>
            </w:r>
          </w:p>
        </w:tc>
        <w:tc>
          <w:tcPr>
            <w:tcW w:w="1947" w:type="dxa"/>
            <w:tcBorders>
              <w:top w:val="single" w:sz="4" w:space="0" w:color="000000"/>
              <w:left w:val="single" w:sz="4" w:space="0" w:color="000000"/>
              <w:bottom w:val="single" w:sz="4" w:space="0" w:color="000000"/>
              <w:right w:val="single" w:sz="4" w:space="0" w:color="000000"/>
            </w:tcBorders>
            <w:vAlign w:val="center"/>
          </w:tcPr>
          <w:p w:rsidR="00DE1AF4" w:rsidRPr="00E94B73" w:rsidDel="002E720E" w:rsidRDefault="00145B52" w:rsidP="004954FC">
            <w:pPr>
              <w:adjustRightInd w:val="0"/>
              <w:snapToGrid w:val="0"/>
              <w:jc w:val="center"/>
              <w:rPr>
                <w:rFonts w:ascii="Times New Roman" w:hAnsi="Times New Roman"/>
                <w:szCs w:val="21"/>
              </w:rPr>
            </w:pPr>
            <w:r>
              <w:rPr>
                <w:rFonts w:ascii="Times New Roman" w:hAnsi="Times New Roman" w:hint="eastAsia"/>
                <w:szCs w:val="21"/>
              </w:rPr>
              <w:t>6</w:t>
            </w:r>
          </w:p>
        </w:tc>
        <w:tc>
          <w:tcPr>
            <w:tcW w:w="2222" w:type="dxa"/>
            <w:tcBorders>
              <w:top w:val="single" w:sz="4" w:space="0" w:color="000000"/>
              <w:left w:val="single" w:sz="4" w:space="0" w:color="000000"/>
              <w:bottom w:val="single" w:sz="4" w:space="0" w:color="000000"/>
              <w:right w:val="single" w:sz="4" w:space="0" w:color="000000"/>
            </w:tcBorders>
            <w:vAlign w:val="center"/>
          </w:tcPr>
          <w:p w:rsidR="00DE1AF4" w:rsidRPr="00E94B73" w:rsidDel="002E720E" w:rsidRDefault="00145B52" w:rsidP="004954FC">
            <w:pPr>
              <w:adjustRightInd w:val="0"/>
              <w:snapToGrid w:val="0"/>
              <w:jc w:val="center"/>
              <w:rPr>
                <w:rFonts w:ascii="Times New Roman" w:hAnsi="Times New Roman"/>
                <w:szCs w:val="21"/>
              </w:rPr>
            </w:pPr>
            <w:r>
              <w:rPr>
                <w:rFonts w:ascii="Times New Roman" w:hAnsi="Times New Roman" w:hint="eastAsia"/>
                <w:szCs w:val="21"/>
              </w:rPr>
              <w:t>3</w:t>
            </w:r>
          </w:p>
        </w:tc>
        <w:tc>
          <w:tcPr>
            <w:tcW w:w="2498" w:type="dxa"/>
            <w:tcBorders>
              <w:top w:val="single" w:sz="4" w:space="0" w:color="000000"/>
              <w:left w:val="single" w:sz="4" w:space="0" w:color="000000"/>
              <w:bottom w:val="single" w:sz="4" w:space="0" w:color="000000"/>
              <w:right w:val="single" w:sz="4" w:space="0" w:color="000000"/>
            </w:tcBorders>
            <w:vAlign w:val="center"/>
          </w:tcPr>
          <w:p w:rsidR="00DE1AF4" w:rsidRPr="00E94B73" w:rsidDel="002E720E" w:rsidRDefault="00DE1AF4" w:rsidP="004954FC">
            <w:pPr>
              <w:adjustRightInd w:val="0"/>
              <w:snapToGrid w:val="0"/>
              <w:jc w:val="center"/>
              <w:rPr>
                <w:rFonts w:ascii="Times New Roman" w:hAnsi="Times New Roman"/>
                <w:szCs w:val="21"/>
              </w:rPr>
            </w:pPr>
          </w:p>
        </w:tc>
      </w:tr>
    </w:tbl>
    <w:p w:rsidR="00CC588D" w:rsidRPr="00E94B73" w:rsidRDefault="00CC588D" w:rsidP="00CC588D">
      <w:pPr>
        <w:spacing w:beforeLines="50" w:before="156" w:line="360" w:lineRule="auto"/>
        <w:rPr>
          <w:rFonts w:ascii="Times New Roman" w:hAnsi="Times New Roman"/>
          <w:b/>
          <w:sz w:val="24"/>
          <w:szCs w:val="24"/>
        </w:rPr>
      </w:pPr>
      <w:r w:rsidRPr="00E94B73">
        <w:rPr>
          <w:rFonts w:ascii="Times New Roman" w:hAnsi="Times New Roman" w:hint="eastAsia"/>
          <w:b/>
          <w:sz w:val="24"/>
          <w:szCs w:val="24"/>
        </w:rPr>
        <w:t xml:space="preserve">III. </w:t>
      </w:r>
      <w:r w:rsidRPr="00E94B73">
        <w:rPr>
          <w:rFonts w:ascii="Times New Roman" w:hAnsi="Times New Roman" w:hint="eastAsia"/>
          <w:b/>
          <w:sz w:val="24"/>
          <w:szCs w:val="24"/>
        </w:rPr>
        <w:t>专利加分</w:t>
      </w:r>
    </w:p>
    <w:p w:rsidR="00CC588D" w:rsidRPr="00E94B73" w:rsidRDefault="00CC588D" w:rsidP="00CC588D">
      <w:pPr>
        <w:spacing w:line="360" w:lineRule="auto"/>
        <w:ind w:firstLineChars="200" w:firstLine="420"/>
        <w:rPr>
          <w:rFonts w:ascii="Times New Roman" w:hAnsi="宋体"/>
          <w:szCs w:val="21"/>
        </w:rPr>
      </w:pPr>
      <w:r w:rsidRPr="00E94B73">
        <w:rPr>
          <w:rFonts w:ascii="Times New Roman" w:hAnsi="宋体" w:hint="eastAsia"/>
          <w:szCs w:val="21"/>
        </w:rPr>
        <w:t>仅限学生本科阶段以武汉大学为第一完成单位，学生本人为第一完成人，通过武汉大学科学技术发展研究院完成与本专业有关的国家（国际）专利证书。每人最多可申请三项专利</w:t>
      </w:r>
      <w:r w:rsidRPr="00E94B73">
        <w:rPr>
          <w:rFonts w:ascii="Times New Roman" w:hAnsi="Times New Roman" w:hint="eastAsia"/>
          <w:szCs w:val="21"/>
        </w:rPr>
        <w:t>，认定的</w:t>
      </w:r>
      <w:r w:rsidRPr="00E94B73">
        <w:rPr>
          <w:rFonts w:ascii="Times New Roman" w:hAnsi="宋体" w:hint="eastAsia"/>
          <w:szCs w:val="21"/>
        </w:rPr>
        <w:t>每二、三项加分值递减</w:t>
      </w:r>
      <w:r w:rsidRPr="00E94B73">
        <w:rPr>
          <w:rFonts w:ascii="Times New Roman" w:hAnsi="宋体" w:hint="eastAsia"/>
          <w:szCs w:val="21"/>
        </w:rPr>
        <w:t>5</w:t>
      </w:r>
      <w:r w:rsidRPr="00E94B73">
        <w:rPr>
          <w:rFonts w:ascii="Times New Roman" w:hAnsi="宋体" w:hint="eastAsia"/>
          <w:szCs w:val="21"/>
        </w:rPr>
        <w:t>分。如：</w:t>
      </w:r>
      <w:r w:rsidRPr="00E94B73">
        <w:rPr>
          <w:rFonts w:ascii="Times New Roman" w:hAnsi="Times New Roman"/>
          <w:szCs w:val="21"/>
        </w:rPr>
        <w:t>实用新型专利</w:t>
      </w:r>
      <w:r w:rsidRPr="00E94B73">
        <w:rPr>
          <w:rFonts w:ascii="Times New Roman" w:hAnsi="Times New Roman" w:hint="eastAsia"/>
          <w:szCs w:val="21"/>
        </w:rPr>
        <w:t>、外观设计专利、软件著作权各有一项，审核认定后的加分值按学术高低程度最多为</w:t>
      </w:r>
      <w:r w:rsidRPr="00E94B73">
        <w:rPr>
          <w:rFonts w:ascii="Times New Roman" w:hAnsi="Times New Roman" w:hint="eastAsia"/>
          <w:szCs w:val="21"/>
        </w:rPr>
        <w:t>15</w:t>
      </w:r>
      <w:r w:rsidRPr="00E94B73">
        <w:rPr>
          <w:rFonts w:ascii="Times New Roman" w:hAnsi="Times New Roman" w:hint="eastAsia"/>
          <w:szCs w:val="21"/>
        </w:rPr>
        <w:t>分、</w:t>
      </w:r>
      <w:r w:rsidRPr="00E94B73">
        <w:rPr>
          <w:rFonts w:ascii="Times New Roman" w:hAnsi="Times New Roman" w:hint="eastAsia"/>
          <w:szCs w:val="21"/>
        </w:rPr>
        <w:t>10</w:t>
      </w:r>
      <w:r w:rsidRPr="00E94B73">
        <w:rPr>
          <w:rFonts w:ascii="Times New Roman" w:hAnsi="Times New Roman" w:hint="eastAsia"/>
          <w:szCs w:val="21"/>
        </w:rPr>
        <w:t>分、</w:t>
      </w:r>
      <w:r w:rsidRPr="00E94B73">
        <w:rPr>
          <w:rFonts w:ascii="Times New Roman" w:hAnsi="Times New Roman" w:hint="eastAsia"/>
          <w:szCs w:val="21"/>
        </w:rPr>
        <w:t>5</w:t>
      </w:r>
      <w:r w:rsidRPr="00E94B73">
        <w:rPr>
          <w:rFonts w:ascii="Times New Roman" w:hAnsi="Times New Roman" w:hint="eastAsia"/>
          <w:szCs w:val="21"/>
        </w:rPr>
        <w:t>分。</w:t>
      </w:r>
    </w:p>
    <w:tbl>
      <w:tblPr>
        <w:tblW w:w="8750" w:type="dxa"/>
        <w:jc w:val="center"/>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4"/>
        <w:gridCol w:w="1694"/>
        <w:gridCol w:w="5122"/>
      </w:tblGrid>
      <w:tr w:rsidR="00CC588D" w:rsidRPr="00E94B73" w:rsidTr="004954FC">
        <w:trPr>
          <w:trHeight w:val="397"/>
          <w:jc w:val="center"/>
        </w:trPr>
        <w:tc>
          <w:tcPr>
            <w:tcW w:w="1934"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szCs w:val="21"/>
              </w:rPr>
              <w:t>等级</w:t>
            </w:r>
          </w:p>
        </w:tc>
        <w:tc>
          <w:tcPr>
            <w:tcW w:w="1694"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发明专利</w:t>
            </w:r>
          </w:p>
        </w:tc>
        <w:tc>
          <w:tcPr>
            <w:tcW w:w="5122"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szCs w:val="21"/>
              </w:rPr>
              <w:t>实用新型专利</w:t>
            </w:r>
            <w:r w:rsidRPr="00E94B73">
              <w:rPr>
                <w:rFonts w:ascii="Times New Roman" w:hAnsi="Times New Roman" w:hint="eastAsia"/>
                <w:szCs w:val="21"/>
              </w:rPr>
              <w:t>、外观设计专利、软件著作权</w:t>
            </w:r>
          </w:p>
        </w:tc>
      </w:tr>
      <w:tr w:rsidR="00CC588D" w:rsidRPr="00E94B73" w:rsidTr="004954FC">
        <w:trPr>
          <w:trHeight w:val="397"/>
          <w:jc w:val="center"/>
        </w:trPr>
        <w:tc>
          <w:tcPr>
            <w:tcW w:w="1934"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szCs w:val="21"/>
              </w:rPr>
              <w:t>最高分数</w:t>
            </w:r>
            <w:r w:rsidRPr="00E94B73">
              <w:rPr>
                <w:rFonts w:ascii="Times New Roman" w:hAnsi="Times New Roman" w:hint="eastAsia"/>
                <w:szCs w:val="21"/>
              </w:rPr>
              <w:t>/</w:t>
            </w:r>
            <w:r w:rsidRPr="00E94B73">
              <w:rPr>
                <w:rFonts w:ascii="Times New Roman" w:hAnsi="Times New Roman" w:hint="eastAsia"/>
                <w:szCs w:val="21"/>
              </w:rPr>
              <w:t>每项</w:t>
            </w:r>
          </w:p>
        </w:tc>
        <w:tc>
          <w:tcPr>
            <w:tcW w:w="1694" w:type="dxa"/>
            <w:vAlign w:val="center"/>
          </w:tcPr>
          <w:p w:rsidR="00CC588D" w:rsidRPr="00E94B73" w:rsidRDefault="00CC588D" w:rsidP="004954FC">
            <w:pPr>
              <w:adjustRightInd w:val="0"/>
              <w:snapToGrid w:val="0"/>
              <w:jc w:val="center"/>
              <w:rPr>
                <w:rFonts w:ascii="Times New Roman" w:hAnsi="Times New Roman"/>
                <w:szCs w:val="21"/>
              </w:rPr>
            </w:pPr>
            <w:r w:rsidRPr="00E94B73">
              <w:rPr>
                <w:rFonts w:ascii="Times New Roman" w:hAnsi="Times New Roman" w:hint="eastAsia"/>
                <w:szCs w:val="21"/>
              </w:rPr>
              <w:t>100</w:t>
            </w:r>
          </w:p>
        </w:tc>
        <w:tc>
          <w:tcPr>
            <w:tcW w:w="5122" w:type="dxa"/>
            <w:vAlign w:val="center"/>
          </w:tcPr>
          <w:p w:rsidR="00CC588D" w:rsidRPr="00E94B73" w:rsidRDefault="00CC588D" w:rsidP="000D10BD">
            <w:pPr>
              <w:adjustRightInd w:val="0"/>
              <w:snapToGrid w:val="0"/>
              <w:jc w:val="center"/>
              <w:rPr>
                <w:rFonts w:ascii="Times New Roman" w:hAnsi="Times New Roman"/>
                <w:szCs w:val="21"/>
              </w:rPr>
            </w:pPr>
            <w:r w:rsidRPr="00E94B73">
              <w:rPr>
                <w:rFonts w:ascii="Times New Roman" w:hAnsi="Times New Roman" w:hint="eastAsia"/>
                <w:szCs w:val="21"/>
              </w:rPr>
              <w:t>15</w:t>
            </w:r>
          </w:p>
        </w:tc>
      </w:tr>
    </w:tbl>
    <w:p w:rsidR="00CC588D" w:rsidRDefault="00CC588D" w:rsidP="00CC588D">
      <w:pPr>
        <w:spacing w:line="360" w:lineRule="auto"/>
        <w:rPr>
          <w:rFonts w:ascii="Times New Roman" w:hAnsi="宋体"/>
          <w:szCs w:val="21"/>
        </w:rPr>
      </w:pPr>
      <w:r w:rsidRPr="00E94B73">
        <w:rPr>
          <w:rFonts w:ascii="Times New Roman" w:hAnsi="宋体"/>
          <w:szCs w:val="21"/>
        </w:rPr>
        <w:t>注明：</w:t>
      </w:r>
      <w:r w:rsidRPr="00E94B73">
        <w:rPr>
          <w:rFonts w:ascii="Times New Roman" w:hAnsi="宋体" w:hint="eastAsia"/>
          <w:szCs w:val="21"/>
        </w:rPr>
        <w:t>以</w:t>
      </w:r>
      <w:r w:rsidRPr="00E94B73">
        <w:rPr>
          <w:rFonts w:ascii="Times New Roman" w:hAnsi="宋体"/>
          <w:szCs w:val="21"/>
        </w:rPr>
        <w:t>正式的专利证书或收到交证书费的通知书为准</w:t>
      </w:r>
      <w:r w:rsidRPr="00E94B73">
        <w:rPr>
          <w:rFonts w:ascii="Times New Roman" w:hAnsi="宋体" w:hint="eastAsia"/>
          <w:szCs w:val="21"/>
        </w:rPr>
        <w:t>。</w:t>
      </w:r>
    </w:p>
    <w:p w:rsidR="007910AF" w:rsidRPr="00CC588D" w:rsidRDefault="007910AF"/>
    <w:sectPr w:rsidR="007910AF" w:rsidRPr="00CC58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6D" w:rsidRDefault="00F5296D" w:rsidP="00CC588D">
      <w:r>
        <w:separator/>
      </w:r>
    </w:p>
  </w:endnote>
  <w:endnote w:type="continuationSeparator" w:id="0">
    <w:p w:rsidR="00F5296D" w:rsidRDefault="00F5296D" w:rsidP="00CC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107481"/>
      <w:docPartObj>
        <w:docPartGallery w:val="Page Numbers (Bottom of Page)"/>
        <w:docPartUnique/>
      </w:docPartObj>
    </w:sdtPr>
    <w:sdtEndPr/>
    <w:sdtContent>
      <w:sdt>
        <w:sdtPr>
          <w:id w:val="-1669238322"/>
          <w:docPartObj>
            <w:docPartGallery w:val="Page Numbers (Top of Page)"/>
            <w:docPartUnique/>
          </w:docPartObj>
        </w:sdtPr>
        <w:sdtEndPr/>
        <w:sdtContent>
          <w:p w:rsidR="0099553B" w:rsidRDefault="00CF1297" w:rsidP="0099553B">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831D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831D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6D" w:rsidRDefault="00F5296D" w:rsidP="00CC588D">
      <w:r>
        <w:separator/>
      </w:r>
    </w:p>
  </w:footnote>
  <w:footnote w:type="continuationSeparator" w:id="0">
    <w:p w:rsidR="00F5296D" w:rsidRDefault="00F5296D" w:rsidP="00CC5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C4"/>
    <w:rsid w:val="00007505"/>
    <w:rsid w:val="000A726C"/>
    <w:rsid w:val="000D10BD"/>
    <w:rsid w:val="00126B1F"/>
    <w:rsid w:val="00145B52"/>
    <w:rsid w:val="001B58DD"/>
    <w:rsid w:val="001D44CF"/>
    <w:rsid w:val="001D573A"/>
    <w:rsid w:val="00263911"/>
    <w:rsid w:val="0027529D"/>
    <w:rsid w:val="002E720E"/>
    <w:rsid w:val="00355F59"/>
    <w:rsid w:val="00452C55"/>
    <w:rsid w:val="00457944"/>
    <w:rsid w:val="004E1784"/>
    <w:rsid w:val="005831D4"/>
    <w:rsid w:val="005A23C4"/>
    <w:rsid w:val="005F70D9"/>
    <w:rsid w:val="006773B3"/>
    <w:rsid w:val="00766DA1"/>
    <w:rsid w:val="007910AF"/>
    <w:rsid w:val="00873286"/>
    <w:rsid w:val="00913139"/>
    <w:rsid w:val="00933E90"/>
    <w:rsid w:val="00966677"/>
    <w:rsid w:val="009B421D"/>
    <w:rsid w:val="009E1C16"/>
    <w:rsid w:val="00A13586"/>
    <w:rsid w:val="00B01EF2"/>
    <w:rsid w:val="00B2566D"/>
    <w:rsid w:val="00BA2847"/>
    <w:rsid w:val="00C3258D"/>
    <w:rsid w:val="00C933EA"/>
    <w:rsid w:val="00C974C5"/>
    <w:rsid w:val="00CC588D"/>
    <w:rsid w:val="00CF1297"/>
    <w:rsid w:val="00DE1AF4"/>
    <w:rsid w:val="00DE416E"/>
    <w:rsid w:val="00DF6E0A"/>
    <w:rsid w:val="00EB4359"/>
    <w:rsid w:val="00F5296D"/>
    <w:rsid w:val="00F55DD5"/>
    <w:rsid w:val="00F9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8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588D"/>
    <w:rPr>
      <w:sz w:val="18"/>
      <w:szCs w:val="18"/>
    </w:rPr>
  </w:style>
  <w:style w:type="paragraph" w:styleId="a4">
    <w:name w:val="footer"/>
    <w:basedOn w:val="a"/>
    <w:link w:val="Char0"/>
    <w:uiPriority w:val="99"/>
    <w:unhideWhenUsed/>
    <w:rsid w:val="00CC58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588D"/>
    <w:rPr>
      <w:sz w:val="18"/>
      <w:szCs w:val="18"/>
    </w:rPr>
  </w:style>
  <w:style w:type="paragraph" w:styleId="a5">
    <w:name w:val="Balloon Text"/>
    <w:basedOn w:val="a"/>
    <w:link w:val="Char1"/>
    <w:uiPriority w:val="99"/>
    <w:semiHidden/>
    <w:unhideWhenUsed/>
    <w:rsid w:val="002E720E"/>
    <w:rPr>
      <w:sz w:val="18"/>
      <w:szCs w:val="18"/>
    </w:rPr>
  </w:style>
  <w:style w:type="character" w:customStyle="1" w:styleId="Char1">
    <w:name w:val="批注框文本 Char"/>
    <w:basedOn w:val="a0"/>
    <w:link w:val="a5"/>
    <w:uiPriority w:val="99"/>
    <w:semiHidden/>
    <w:rsid w:val="002E720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58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C588D"/>
    <w:rPr>
      <w:sz w:val="18"/>
      <w:szCs w:val="18"/>
    </w:rPr>
  </w:style>
  <w:style w:type="paragraph" w:styleId="a4">
    <w:name w:val="footer"/>
    <w:basedOn w:val="a"/>
    <w:link w:val="Char0"/>
    <w:uiPriority w:val="99"/>
    <w:unhideWhenUsed/>
    <w:rsid w:val="00CC58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C588D"/>
    <w:rPr>
      <w:sz w:val="18"/>
      <w:szCs w:val="18"/>
    </w:rPr>
  </w:style>
  <w:style w:type="paragraph" w:styleId="a5">
    <w:name w:val="Balloon Text"/>
    <w:basedOn w:val="a"/>
    <w:link w:val="Char1"/>
    <w:uiPriority w:val="99"/>
    <w:semiHidden/>
    <w:unhideWhenUsed/>
    <w:rsid w:val="002E720E"/>
    <w:rPr>
      <w:sz w:val="18"/>
      <w:szCs w:val="18"/>
    </w:rPr>
  </w:style>
  <w:style w:type="character" w:customStyle="1" w:styleId="Char1">
    <w:name w:val="批注框文本 Char"/>
    <w:basedOn w:val="a0"/>
    <w:link w:val="a5"/>
    <w:uiPriority w:val="99"/>
    <w:semiHidden/>
    <w:rsid w:val="002E720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DDAF6-7889-4F47-847A-FD59E190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229</Words>
  <Characters>1311</Characters>
  <Application>Microsoft Office Word</Application>
  <DocSecurity>0</DocSecurity>
  <Lines>10</Lines>
  <Paragraphs>3</Paragraphs>
  <ScaleCrop>false</ScaleCrop>
  <Company>微软中国</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32</cp:revision>
  <dcterms:created xsi:type="dcterms:W3CDTF">2021-09-10T03:59:00Z</dcterms:created>
  <dcterms:modified xsi:type="dcterms:W3CDTF">2022-03-15T02:14:00Z</dcterms:modified>
</cp:coreProperties>
</file>